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2136" w14:textId="58D9FF24" w:rsidR="00C67E46" w:rsidRDefault="00A33E40" w:rsidP="00C67E46">
      <w:pPr>
        <w:spacing w:before="88"/>
        <w:ind w:left="240"/>
        <w:rPr>
          <w:b/>
          <w:u w:val="thick"/>
        </w:rPr>
      </w:pPr>
      <w:r>
        <w:rPr>
          <w:b/>
          <w:u w:val="thick"/>
        </w:rPr>
        <w:t>RECOMMENDED CONDITIONS:</w:t>
      </w:r>
    </w:p>
    <w:p w14:paraId="4D659B10" w14:textId="0CC627F1" w:rsidR="00C67E46" w:rsidRDefault="00C67E46">
      <w:pPr>
        <w:spacing w:before="88"/>
        <w:ind w:left="240"/>
        <w:rPr>
          <w:b/>
          <w:u w:val="thick"/>
        </w:rPr>
      </w:pPr>
      <w:r>
        <w:rPr>
          <w:noProof/>
          <w:lang w:eastAsia="en-AU"/>
        </w:rPr>
        <mc:AlternateContent>
          <mc:Choice Requires="wps">
            <w:drawing>
              <wp:anchor distT="0" distB="0" distL="0" distR="0" simplePos="0" relativeHeight="487592448" behindDoc="1" locked="0" layoutInCell="1" allowOverlap="1" wp14:anchorId="28F70E9C" wp14:editId="28F84A25">
                <wp:simplePos x="0" y="0"/>
                <wp:positionH relativeFrom="page">
                  <wp:posOffset>533400</wp:posOffset>
                </wp:positionH>
                <wp:positionV relativeFrom="paragraph">
                  <wp:posOffset>218440</wp:posOffset>
                </wp:positionV>
                <wp:extent cx="6225540" cy="192405"/>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92405"/>
                        </a:xfrm>
                        <a:prstGeom prst="rect">
                          <a:avLst/>
                        </a:prstGeom>
                        <a:solidFill>
                          <a:srgbClr val="CCCCCC"/>
                        </a:solidFill>
                        <a:ln w="6097">
                          <a:solidFill>
                            <a:srgbClr val="000000"/>
                          </a:solidFill>
                          <a:miter lim="800000"/>
                          <a:headEnd/>
                          <a:tailEnd/>
                        </a:ln>
                      </wps:spPr>
                      <wps:txbx>
                        <w:txbxContent>
                          <w:p w14:paraId="740F5F41" w14:textId="77777777" w:rsidR="00C67E46" w:rsidRDefault="00C67E46" w:rsidP="00C67E46">
                            <w:pPr>
                              <w:spacing w:before="17"/>
                              <w:ind w:left="107"/>
                              <w:rPr>
                                <w:b/>
                              </w:rPr>
                            </w:pPr>
                            <w:r>
                              <w:rPr>
                                <w:b/>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70E9C" id="_x0000_t202" coordsize="21600,21600" o:spt="202" path="m,l,21600r21600,l21600,xe">
                <v:stroke joinstyle="miter"/>
                <v:path gradientshapeok="t" o:connecttype="rect"/>
              </v:shapetype>
              <v:shape id="Text Box 8" o:spid="_x0000_s1026" type="#_x0000_t202" style="position:absolute;left:0;text-align:left;margin-left:42pt;margin-top:17.2pt;width:490.2pt;height:15.1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" fillcolor="#ccc" strokeweight=".16936mm">
                <v:textbox inset="0,0,0,0">
                  <w:txbxContent>
                    <w:p w14:paraId="740F5F41" w14:textId="77777777" w:rsidR="00C67E46" w:rsidRDefault="00C67E46" w:rsidP="00C67E46">
                      <w:pPr>
                        <w:spacing w:before="17"/>
                        <w:ind w:left="107"/>
                        <w:rPr>
                          <w:b/>
                        </w:rPr>
                      </w:pPr>
                      <w:r>
                        <w:rPr>
                          <w:b/>
                        </w:rPr>
                        <w:t>General</w:t>
                      </w:r>
                    </w:p>
                  </w:txbxContent>
                </v:textbox>
                <w10:wrap type="topAndBottom" anchorx="page"/>
              </v:shape>
            </w:pict>
          </mc:Fallback>
        </mc:AlternateContent>
      </w:r>
    </w:p>
    <w:p w14:paraId="0ED14E21" w14:textId="77777777" w:rsidR="00C67E46" w:rsidRDefault="00C67E46" w:rsidP="00C67E46">
      <w:pPr>
        <w:pStyle w:val="BodyText"/>
        <w:spacing w:before="11"/>
        <w:rPr>
          <w:sz w:val="18"/>
        </w:rPr>
      </w:pPr>
    </w:p>
    <w:p w14:paraId="0EAEF267" w14:textId="77777777" w:rsidR="00C67E46" w:rsidRDefault="00C67E46" w:rsidP="00C67E46">
      <w:pPr>
        <w:pStyle w:val="BodyText"/>
        <w:spacing w:before="2"/>
        <w:rPr>
          <w:sz w:val="11"/>
        </w:rPr>
      </w:pPr>
    </w:p>
    <w:p w14:paraId="6896058C" w14:textId="77777777" w:rsidR="00C67E46" w:rsidRPr="00856E75" w:rsidRDefault="00C67E46" w:rsidP="00C67E46">
      <w:pPr>
        <w:pStyle w:val="ListParagraph"/>
        <w:numPr>
          <w:ilvl w:val="0"/>
          <w:numId w:val="9"/>
        </w:numPr>
        <w:tabs>
          <w:tab w:val="left" w:pos="851"/>
        </w:tabs>
        <w:ind w:right="303"/>
      </w:pPr>
      <w:r w:rsidRPr="00856E75">
        <w:t>The development shall take place in accordance with the attached endorsed plans and supporting documents:</w:t>
      </w:r>
    </w:p>
    <w:p w14:paraId="5E5FCB89" w14:textId="77777777" w:rsidR="00C67E46" w:rsidRPr="00856E75" w:rsidRDefault="00C67E46" w:rsidP="00C67E46">
      <w:pPr>
        <w:pStyle w:val="BodyText"/>
        <w:spacing w:before="11"/>
        <w:rPr>
          <w:sz w:val="21"/>
        </w:rPr>
      </w:pPr>
    </w:p>
    <w:p w14:paraId="1C103464" w14:textId="2CB6F33A" w:rsidR="00C67E46" w:rsidRPr="00856E75" w:rsidRDefault="00C67E46" w:rsidP="00C67E46">
      <w:pPr>
        <w:pStyle w:val="ListParagraph"/>
        <w:numPr>
          <w:ilvl w:val="0"/>
          <w:numId w:val="15"/>
        </w:numPr>
        <w:tabs>
          <w:tab w:val="left" w:pos="1134"/>
        </w:tabs>
        <w:spacing w:line="276" w:lineRule="auto"/>
        <w:ind w:right="299"/>
      </w:pPr>
      <w:r w:rsidRPr="00856E75">
        <w:t xml:space="preserve">The Environmental Impact Statement (and attached supporting information except where superseded below), prepared by </w:t>
      </w:r>
      <w:r w:rsidR="00323F72" w:rsidRPr="00856E75">
        <w:t>RMCG</w:t>
      </w:r>
      <w:r w:rsidRPr="00856E75">
        <w:t xml:space="preserve">, dated </w:t>
      </w:r>
      <w:r w:rsidR="00323F72" w:rsidRPr="00856E75">
        <w:t>December</w:t>
      </w:r>
      <w:r w:rsidRPr="00856E75">
        <w:t xml:space="preserve"> 20</w:t>
      </w:r>
      <w:r w:rsidR="00323F72" w:rsidRPr="00856E75">
        <w:t>20</w:t>
      </w:r>
    </w:p>
    <w:p w14:paraId="34B6B034" w14:textId="77777777" w:rsidR="00C67E46" w:rsidRPr="00856E75" w:rsidRDefault="00C67E46" w:rsidP="00C67E46">
      <w:pPr>
        <w:pStyle w:val="ListParagraph"/>
        <w:tabs>
          <w:tab w:val="left" w:pos="1134"/>
        </w:tabs>
        <w:spacing w:line="276" w:lineRule="auto"/>
        <w:ind w:left="1701" w:right="299" w:firstLine="0"/>
      </w:pPr>
    </w:p>
    <w:p w14:paraId="5F92867E" w14:textId="05D8BCF6" w:rsidR="00C67E46" w:rsidRPr="00856E75" w:rsidRDefault="00323F72" w:rsidP="00C67E46">
      <w:pPr>
        <w:pStyle w:val="ListParagraph"/>
        <w:numPr>
          <w:ilvl w:val="0"/>
          <w:numId w:val="15"/>
        </w:numPr>
        <w:tabs>
          <w:tab w:val="left" w:pos="1134"/>
        </w:tabs>
        <w:spacing w:line="276" w:lineRule="auto"/>
        <w:ind w:right="299"/>
      </w:pPr>
      <w:r w:rsidRPr="00856E75">
        <w:t>Development Plans</w:t>
      </w:r>
      <w:r w:rsidR="00C67E46" w:rsidRPr="00856E75">
        <w:t xml:space="preserve">, prepared by </w:t>
      </w:r>
      <w:r w:rsidRPr="00856E75">
        <w:t>Snowy Valleys Council</w:t>
      </w:r>
      <w:r w:rsidR="00C67E46" w:rsidRPr="00856E75">
        <w:t xml:space="preserve">, Project No. </w:t>
      </w:r>
      <w:r w:rsidRPr="00856E75">
        <w:t>14-03-004</w:t>
      </w:r>
      <w:r w:rsidR="00C67E46" w:rsidRPr="00856E75">
        <w:t xml:space="preserve">, </w:t>
      </w:r>
      <w:r w:rsidRPr="00856E75">
        <w:t>Sheet 1-8,</w:t>
      </w:r>
      <w:r w:rsidR="00C67E46" w:rsidRPr="00856E75">
        <w:t xml:space="preserve"> Revision </w:t>
      </w:r>
      <w:r w:rsidRPr="00856E75">
        <w:t>3</w:t>
      </w:r>
      <w:r w:rsidR="00C67E46" w:rsidRPr="00856E75">
        <w:t>, dated 1</w:t>
      </w:r>
      <w:r w:rsidRPr="00856E75">
        <w:t>2</w:t>
      </w:r>
      <w:r w:rsidR="00C67E46" w:rsidRPr="00856E75">
        <w:t xml:space="preserve"> </w:t>
      </w:r>
      <w:r w:rsidRPr="00856E75">
        <w:t>April</w:t>
      </w:r>
      <w:r w:rsidR="00C67E46" w:rsidRPr="00856E75">
        <w:t xml:space="preserve"> 2021;</w:t>
      </w:r>
    </w:p>
    <w:p w14:paraId="32D43B2E" w14:textId="77777777" w:rsidR="00323F72" w:rsidRPr="00856E75" w:rsidRDefault="00323F72" w:rsidP="00323F72">
      <w:pPr>
        <w:pStyle w:val="ListParagraph"/>
      </w:pPr>
    </w:p>
    <w:p w14:paraId="66D5CADC" w14:textId="6F08FE48" w:rsidR="00323F72" w:rsidRPr="00856E75" w:rsidRDefault="00323F72" w:rsidP="00323F72">
      <w:pPr>
        <w:pStyle w:val="ListParagraph"/>
        <w:numPr>
          <w:ilvl w:val="0"/>
          <w:numId w:val="15"/>
        </w:numPr>
        <w:tabs>
          <w:tab w:val="left" w:pos="1134"/>
        </w:tabs>
        <w:spacing w:line="276" w:lineRule="auto"/>
        <w:ind w:right="299"/>
      </w:pPr>
      <w:r w:rsidRPr="00856E75">
        <w:t>Ground Water Bores, prepared by Snowy Valleys Council, Project No. 14-03-004, Revision 1, dated 16 November 2020;</w:t>
      </w:r>
    </w:p>
    <w:p w14:paraId="133E742E" w14:textId="77777777" w:rsidR="00C67E46" w:rsidRPr="00856E75" w:rsidRDefault="00C67E46" w:rsidP="00C67E46">
      <w:pPr>
        <w:pStyle w:val="ListParagraph"/>
        <w:tabs>
          <w:tab w:val="left" w:pos="1134"/>
        </w:tabs>
        <w:spacing w:line="276" w:lineRule="auto"/>
        <w:ind w:left="1701" w:right="299" w:firstLine="0"/>
      </w:pPr>
    </w:p>
    <w:p w14:paraId="5DFBCB78" w14:textId="6ED49F45" w:rsidR="00C67E46" w:rsidRPr="00856E75" w:rsidRDefault="00323F72" w:rsidP="00C67E46">
      <w:pPr>
        <w:pStyle w:val="ListParagraph"/>
        <w:numPr>
          <w:ilvl w:val="0"/>
          <w:numId w:val="15"/>
        </w:numPr>
        <w:tabs>
          <w:tab w:val="left" w:pos="1134"/>
        </w:tabs>
        <w:spacing w:line="276" w:lineRule="auto"/>
        <w:ind w:right="299"/>
      </w:pPr>
      <w:r w:rsidRPr="00856E75">
        <w:t>Shed Plans</w:t>
      </w:r>
      <w:r w:rsidR="00C67E46" w:rsidRPr="00856E75">
        <w:t xml:space="preserve">, prepared by </w:t>
      </w:r>
      <w:r w:rsidRPr="00856E75">
        <w:t>Tumut River Sheds</w:t>
      </w:r>
      <w:r w:rsidR="00C67E46" w:rsidRPr="00856E75">
        <w:t xml:space="preserve">, </w:t>
      </w:r>
      <w:r w:rsidRPr="00856E75">
        <w:t>Job</w:t>
      </w:r>
      <w:r w:rsidR="00C67E46" w:rsidRPr="00856E75">
        <w:t xml:space="preserve"> No. </w:t>
      </w:r>
      <w:r w:rsidRPr="00856E75">
        <w:t>FSB-210316153423</w:t>
      </w:r>
      <w:r w:rsidR="00C67E46" w:rsidRPr="00856E75">
        <w:t xml:space="preserve">, </w:t>
      </w:r>
      <w:r w:rsidRPr="00856E75">
        <w:t xml:space="preserve">(End Elevations, Side Elevations &amp; Floor Plan Elevation) </w:t>
      </w:r>
      <w:r w:rsidR="00C67E46" w:rsidRPr="00856E75">
        <w:t xml:space="preserve">dated 16 </w:t>
      </w:r>
      <w:r w:rsidRPr="00856E75">
        <w:t>March</w:t>
      </w:r>
      <w:r w:rsidR="00C67E46" w:rsidRPr="00856E75">
        <w:t xml:space="preserve"> 2021;</w:t>
      </w:r>
    </w:p>
    <w:p w14:paraId="3E894009" w14:textId="77777777" w:rsidR="00C67E46" w:rsidRPr="00856E75" w:rsidRDefault="00C67E46" w:rsidP="00C67E46">
      <w:pPr>
        <w:tabs>
          <w:tab w:val="left" w:pos="1134"/>
        </w:tabs>
        <w:spacing w:line="276" w:lineRule="auto"/>
        <w:ind w:right="299"/>
      </w:pPr>
    </w:p>
    <w:p w14:paraId="326A6938" w14:textId="5AD0B46B" w:rsidR="00C67E46" w:rsidRPr="00856E75" w:rsidRDefault="00617B60" w:rsidP="00C67E46">
      <w:pPr>
        <w:pStyle w:val="ListParagraph"/>
        <w:numPr>
          <w:ilvl w:val="0"/>
          <w:numId w:val="15"/>
        </w:numPr>
        <w:tabs>
          <w:tab w:val="left" w:pos="1134"/>
        </w:tabs>
        <w:spacing w:line="276" w:lineRule="auto"/>
        <w:ind w:right="299"/>
      </w:pPr>
      <w:r w:rsidRPr="00856E75">
        <w:t xml:space="preserve">Aboriginal Cultural Heritage Assessment </w:t>
      </w:r>
      <w:r w:rsidR="00C67E46" w:rsidRPr="00856E75">
        <w:t xml:space="preserve">prepared by </w:t>
      </w:r>
      <w:r w:rsidRPr="00856E75">
        <w:t>Biosis</w:t>
      </w:r>
      <w:r w:rsidR="00C67E46" w:rsidRPr="00856E75">
        <w:t xml:space="preserve">, dated </w:t>
      </w:r>
      <w:r w:rsidRPr="00856E75">
        <w:t>21 January 2021</w:t>
      </w:r>
      <w:r w:rsidR="00C67E46" w:rsidRPr="00856E75">
        <w:t>.</w:t>
      </w:r>
    </w:p>
    <w:p w14:paraId="6ECAF094" w14:textId="77777777" w:rsidR="00617B60" w:rsidRPr="00856E75" w:rsidRDefault="00617B60" w:rsidP="00617B60">
      <w:pPr>
        <w:pStyle w:val="ListParagraph"/>
      </w:pPr>
    </w:p>
    <w:p w14:paraId="13A65300" w14:textId="70CB0B04" w:rsidR="00617B60" w:rsidRPr="00856E75" w:rsidRDefault="00617B60" w:rsidP="00617B60">
      <w:pPr>
        <w:pStyle w:val="ListParagraph"/>
        <w:numPr>
          <w:ilvl w:val="0"/>
          <w:numId w:val="15"/>
        </w:numPr>
        <w:tabs>
          <w:tab w:val="left" w:pos="1134"/>
        </w:tabs>
        <w:spacing w:line="276" w:lineRule="auto"/>
        <w:ind w:right="299"/>
      </w:pPr>
      <w:r w:rsidRPr="00856E75">
        <w:t>Archaeological Report prepared by Biosis, dated 21 January 2021.</w:t>
      </w:r>
    </w:p>
    <w:p w14:paraId="37535BEA" w14:textId="77777777" w:rsidR="00C67E46" w:rsidRPr="00856E75" w:rsidRDefault="00C67E46" w:rsidP="00C67E46">
      <w:pPr>
        <w:pStyle w:val="ListParagraph"/>
        <w:tabs>
          <w:tab w:val="left" w:pos="1134"/>
        </w:tabs>
        <w:spacing w:line="276" w:lineRule="auto"/>
        <w:ind w:left="1701" w:right="299" w:firstLine="0"/>
      </w:pPr>
    </w:p>
    <w:p w14:paraId="13FA004B" w14:textId="0F62D71B" w:rsidR="00C67E46" w:rsidRPr="00856E75" w:rsidRDefault="00617B60" w:rsidP="00C67E46">
      <w:pPr>
        <w:pStyle w:val="ListParagraph"/>
        <w:numPr>
          <w:ilvl w:val="0"/>
          <w:numId w:val="15"/>
        </w:numPr>
        <w:tabs>
          <w:tab w:val="left" w:pos="1134"/>
        </w:tabs>
        <w:spacing w:line="276" w:lineRule="auto"/>
        <w:ind w:right="299"/>
      </w:pPr>
      <w:bookmarkStart w:id="0" w:name="_Hlk50718119"/>
      <w:r w:rsidRPr="00856E75">
        <w:t xml:space="preserve">Construction and Operational Noise Assessment </w:t>
      </w:r>
      <w:r w:rsidR="00C67E46" w:rsidRPr="00856E75">
        <w:t xml:space="preserve">prepared by </w:t>
      </w:r>
      <w:r w:rsidRPr="00856E75">
        <w:t xml:space="preserve">SLR </w:t>
      </w:r>
      <w:r w:rsidR="00C67E46" w:rsidRPr="00856E75">
        <w:t xml:space="preserve">dated </w:t>
      </w:r>
      <w:r w:rsidRPr="00856E75">
        <w:t>17</w:t>
      </w:r>
      <w:r w:rsidR="00C67E46" w:rsidRPr="00856E75">
        <w:t xml:space="preserve"> </w:t>
      </w:r>
      <w:r w:rsidRPr="00856E75">
        <w:t>December</w:t>
      </w:r>
      <w:r w:rsidR="00C67E46" w:rsidRPr="00856E75">
        <w:t xml:space="preserve"> 202</w:t>
      </w:r>
      <w:r w:rsidRPr="00856E75">
        <w:t>1</w:t>
      </w:r>
      <w:r w:rsidR="00C67E46" w:rsidRPr="00856E75">
        <w:t>.</w:t>
      </w:r>
      <w:bookmarkEnd w:id="0"/>
    </w:p>
    <w:p w14:paraId="78EA0061" w14:textId="77777777" w:rsidR="00C67E46" w:rsidRPr="00856E75" w:rsidRDefault="00C67E46" w:rsidP="00C67E46">
      <w:pPr>
        <w:pStyle w:val="ListParagraph"/>
        <w:tabs>
          <w:tab w:val="left" w:pos="1134"/>
        </w:tabs>
        <w:spacing w:line="276" w:lineRule="auto"/>
        <w:ind w:left="1701" w:right="299" w:firstLine="0"/>
      </w:pPr>
    </w:p>
    <w:p w14:paraId="441D7FDA" w14:textId="0DB6F437" w:rsidR="00C67E46" w:rsidRPr="00856E75" w:rsidRDefault="00617B60" w:rsidP="00C67E46">
      <w:pPr>
        <w:pStyle w:val="ListParagraph"/>
        <w:numPr>
          <w:ilvl w:val="0"/>
          <w:numId w:val="15"/>
        </w:numPr>
        <w:tabs>
          <w:tab w:val="left" w:pos="1134"/>
        </w:tabs>
        <w:spacing w:line="276" w:lineRule="auto"/>
        <w:ind w:right="299"/>
      </w:pPr>
      <w:r w:rsidRPr="00856E75">
        <w:t>Biodiversity Offset Scheme Evaluation Tumut Composting Facility</w:t>
      </w:r>
      <w:r w:rsidR="00C67E46" w:rsidRPr="00856E75">
        <w:t xml:space="preserve">, prepared by </w:t>
      </w:r>
      <w:r w:rsidRPr="00856E75">
        <w:t>NGH</w:t>
      </w:r>
      <w:r w:rsidR="00C67E46" w:rsidRPr="00856E75">
        <w:t xml:space="preserve">, dated </w:t>
      </w:r>
      <w:r w:rsidRPr="00856E75">
        <w:t>31 August 2022</w:t>
      </w:r>
      <w:r w:rsidR="00C67E46" w:rsidRPr="00856E75">
        <w:t>.</w:t>
      </w:r>
    </w:p>
    <w:p w14:paraId="3ABE965A" w14:textId="77777777" w:rsidR="00C67E46" w:rsidRPr="00856E75" w:rsidRDefault="00C67E46" w:rsidP="00C67E46">
      <w:pPr>
        <w:tabs>
          <w:tab w:val="left" w:pos="1134"/>
        </w:tabs>
        <w:spacing w:line="276" w:lineRule="auto"/>
        <w:ind w:right="299"/>
      </w:pPr>
    </w:p>
    <w:p w14:paraId="57E7A2E0" w14:textId="1E7DC7F3" w:rsidR="00617B60" w:rsidRPr="00856E75" w:rsidRDefault="00617B60" w:rsidP="00617B60">
      <w:pPr>
        <w:pStyle w:val="ListParagraph"/>
        <w:numPr>
          <w:ilvl w:val="0"/>
          <w:numId w:val="15"/>
        </w:numPr>
        <w:tabs>
          <w:tab w:val="left" w:pos="1134"/>
        </w:tabs>
        <w:spacing w:line="276" w:lineRule="auto"/>
        <w:ind w:right="299"/>
      </w:pPr>
      <w:r w:rsidRPr="00856E75">
        <w:t>Bushfire Assessment, prepared by NGH, dated 5 November 2021.</w:t>
      </w:r>
    </w:p>
    <w:p w14:paraId="1A6282BF" w14:textId="77777777" w:rsidR="00C67E46" w:rsidRPr="00856E75" w:rsidRDefault="00C67E46" w:rsidP="00C67E46">
      <w:pPr>
        <w:pStyle w:val="ListParagraph"/>
        <w:tabs>
          <w:tab w:val="left" w:pos="1134"/>
        </w:tabs>
        <w:spacing w:line="276" w:lineRule="auto"/>
        <w:ind w:left="1701" w:right="299" w:firstLine="0"/>
      </w:pPr>
    </w:p>
    <w:p w14:paraId="503E9BEC" w14:textId="60BF82E4" w:rsidR="00C67E46" w:rsidRPr="00856E75" w:rsidRDefault="00617B60" w:rsidP="00617B60">
      <w:pPr>
        <w:pStyle w:val="ListParagraph"/>
        <w:numPr>
          <w:ilvl w:val="0"/>
          <w:numId w:val="15"/>
        </w:numPr>
        <w:tabs>
          <w:tab w:val="left" w:pos="1134"/>
        </w:tabs>
        <w:spacing w:line="276" w:lineRule="auto"/>
        <w:ind w:right="299"/>
      </w:pPr>
      <w:r w:rsidRPr="00856E75">
        <w:t xml:space="preserve">Environmental Monitoring – Proposed Snowy Valleys Council Composting Hardstand </w:t>
      </w:r>
      <w:r w:rsidR="00C67E46" w:rsidRPr="00856E75">
        <w:t xml:space="preserve">prepared by </w:t>
      </w:r>
      <w:r w:rsidRPr="00856E75">
        <w:t>McMahon Earth Science</w:t>
      </w:r>
      <w:r w:rsidR="00C67E46" w:rsidRPr="00856E75">
        <w:t xml:space="preserve">, dated 19 </w:t>
      </w:r>
      <w:r w:rsidRPr="00856E75">
        <w:t>November</w:t>
      </w:r>
      <w:r w:rsidR="00C67E46" w:rsidRPr="00856E75">
        <w:t xml:space="preserve"> 202</w:t>
      </w:r>
      <w:r w:rsidRPr="00856E75">
        <w:t>1</w:t>
      </w:r>
      <w:r w:rsidR="00C67E46" w:rsidRPr="00856E75">
        <w:t>.</w:t>
      </w:r>
    </w:p>
    <w:p w14:paraId="0CF091F7" w14:textId="77777777" w:rsidR="00C67E46" w:rsidRPr="00856E75" w:rsidRDefault="00C67E46" w:rsidP="00C67E46">
      <w:pPr>
        <w:pStyle w:val="ListParagraph"/>
        <w:tabs>
          <w:tab w:val="left" w:pos="1134"/>
        </w:tabs>
        <w:spacing w:line="276" w:lineRule="auto"/>
        <w:ind w:left="1701" w:right="299" w:firstLine="0"/>
      </w:pPr>
    </w:p>
    <w:p w14:paraId="4A3731CC" w14:textId="66FDD21E" w:rsidR="00C67E46" w:rsidRPr="00856E75" w:rsidRDefault="00617B60" w:rsidP="00C67E46">
      <w:pPr>
        <w:pStyle w:val="ListParagraph"/>
        <w:numPr>
          <w:ilvl w:val="0"/>
          <w:numId w:val="15"/>
        </w:numPr>
        <w:tabs>
          <w:tab w:val="left" w:pos="1134"/>
        </w:tabs>
        <w:spacing w:line="276" w:lineRule="auto"/>
        <w:ind w:right="299"/>
      </w:pPr>
      <w:r w:rsidRPr="00856E75">
        <w:t>Geotechnical</w:t>
      </w:r>
      <w:r w:rsidR="00C67E46" w:rsidRPr="00856E75">
        <w:t xml:space="preserve"> Investigation, prepared by </w:t>
      </w:r>
      <w:r w:rsidR="00856E75" w:rsidRPr="00856E75">
        <w:t>Aitken Rowe Geotechnical Engineering</w:t>
      </w:r>
      <w:r w:rsidR="00C67E46" w:rsidRPr="00856E75">
        <w:t xml:space="preserve">, dated </w:t>
      </w:r>
      <w:r w:rsidR="00856E75" w:rsidRPr="00856E75">
        <w:t xml:space="preserve">10 October 2019. </w:t>
      </w:r>
    </w:p>
    <w:p w14:paraId="76A5929E" w14:textId="77777777" w:rsidR="00856E75" w:rsidRPr="00856E75" w:rsidRDefault="00856E75" w:rsidP="00856E75">
      <w:pPr>
        <w:pStyle w:val="ListParagraph"/>
        <w:rPr>
          <w:highlight w:val="yellow"/>
        </w:rPr>
      </w:pPr>
    </w:p>
    <w:p w14:paraId="1A828E79" w14:textId="6C2B0264" w:rsidR="00856E75" w:rsidRPr="000043AF" w:rsidRDefault="00856E75" w:rsidP="00856E75">
      <w:pPr>
        <w:pStyle w:val="ListParagraph"/>
        <w:numPr>
          <w:ilvl w:val="0"/>
          <w:numId w:val="15"/>
        </w:numPr>
        <w:tabs>
          <w:tab w:val="left" w:pos="1134"/>
        </w:tabs>
        <w:spacing w:line="276" w:lineRule="auto"/>
        <w:ind w:right="299"/>
      </w:pPr>
      <w:r w:rsidRPr="000043AF">
        <w:t xml:space="preserve">Odour Impact and Management Assessment, prepared by The Odour Unit, dated 4 May 2022. </w:t>
      </w:r>
    </w:p>
    <w:p w14:paraId="3272BC10" w14:textId="77777777" w:rsidR="00856E75" w:rsidRPr="00844816" w:rsidRDefault="00856E75" w:rsidP="00856E75">
      <w:pPr>
        <w:tabs>
          <w:tab w:val="left" w:pos="1134"/>
        </w:tabs>
        <w:spacing w:line="276" w:lineRule="auto"/>
        <w:ind w:right="299"/>
      </w:pPr>
    </w:p>
    <w:p w14:paraId="427E38E0" w14:textId="77777777" w:rsidR="00C67E46" w:rsidRPr="00844816" w:rsidRDefault="00C67E46" w:rsidP="00C67E46">
      <w:pPr>
        <w:tabs>
          <w:tab w:val="left" w:pos="1134"/>
        </w:tabs>
        <w:spacing w:line="276" w:lineRule="auto"/>
        <w:ind w:right="299"/>
      </w:pPr>
    </w:p>
    <w:p w14:paraId="5BDA080D" w14:textId="77777777" w:rsidR="00BB1CA8" w:rsidRPr="00844816" w:rsidRDefault="00BB1CA8" w:rsidP="00BB1CA8">
      <w:pPr>
        <w:pStyle w:val="ListParagraph"/>
        <w:numPr>
          <w:ilvl w:val="0"/>
          <w:numId w:val="9"/>
        </w:numPr>
        <w:tabs>
          <w:tab w:val="left" w:pos="851"/>
        </w:tabs>
        <w:ind w:left="851" w:right="303"/>
      </w:pPr>
      <w:r w:rsidRPr="00844816">
        <w:t>The mitigation and management measures recommended in the endorsed supporting documents, must be implemented throughout the construction phase and operation of the facility;</w:t>
      </w:r>
    </w:p>
    <w:p w14:paraId="5673C9FD" w14:textId="77777777" w:rsidR="00BB1CA8" w:rsidRPr="00844816" w:rsidRDefault="00BB1CA8" w:rsidP="00BB1CA8">
      <w:pPr>
        <w:pStyle w:val="BodyText"/>
        <w:spacing w:before="11"/>
        <w:rPr>
          <w:sz w:val="21"/>
        </w:rPr>
      </w:pPr>
    </w:p>
    <w:p w14:paraId="3318E500" w14:textId="37E42ADA" w:rsidR="00BB1CA8" w:rsidRPr="00844816" w:rsidRDefault="00BB1CA8" w:rsidP="00BB1CA8">
      <w:pPr>
        <w:pStyle w:val="ListParagraph"/>
        <w:numPr>
          <w:ilvl w:val="0"/>
          <w:numId w:val="16"/>
        </w:numPr>
        <w:tabs>
          <w:tab w:val="left" w:pos="1134"/>
        </w:tabs>
        <w:spacing w:line="276" w:lineRule="auto"/>
        <w:ind w:right="299"/>
      </w:pPr>
      <w:r w:rsidRPr="00844816">
        <w:t>Section 7</w:t>
      </w:r>
      <w:r w:rsidR="009317AB" w:rsidRPr="00844816">
        <w:t xml:space="preserve"> </w:t>
      </w:r>
      <w:r w:rsidRPr="00844816">
        <w:t xml:space="preserve">of the </w:t>
      </w:r>
      <w:r w:rsidR="009317AB" w:rsidRPr="00844816">
        <w:t>Aboriginal Cultural Heritage Assessment</w:t>
      </w:r>
      <w:r w:rsidRPr="00844816">
        <w:t xml:space="preserve">, prepared by </w:t>
      </w:r>
      <w:r w:rsidR="009317AB" w:rsidRPr="00844816">
        <w:t>Biosis</w:t>
      </w:r>
      <w:r w:rsidRPr="00844816">
        <w:t xml:space="preserve">, dated </w:t>
      </w:r>
      <w:r w:rsidR="009317AB" w:rsidRPr="00844816">
        <w:t xml:space="preserve">21 </w:t>
      </w:r>
      <w:r w:rsidRPr="00844816">
        <w:t>January 202</w:t>
      </w:r>
      <w:r w:rsidR="009317AB" w:rsidRPr="00844816">
        <w:t>1;</w:t>
      </w:r>
    </w:p>
    <w:p w14:paraId="5D15EEAA" w14:textId="77777777" w:rsidR="00BB1CA8" w:rsidRPr="00844816" w:rsidRDefault="00BB1CA8" w:rsidP="00BB1CA8">
      <w:pPr>
        <w:pStyle w:val="ListParagraph"/>
        <w:tabs>
          <w:tab w:val="left" w:pos="1134"/>
        </w:tabs>
        <w:spacing w:line="276" w:lineRule="auto"/>
        <w:ind w:left="1701" w:right="299" w:firstLine="0"/>
      </w:pPr>
    </w:p>
    <w:p w14:paraId="73BFFE23" w14:textId="6A96D4EE" w:rsidR="009317AB" w:rsidRPr="00844816" w:rsidRDefault="009317AB" w:rsidP="009317AB">
      <w:pPr>
        <w:pStyle w:val="ListParagraph"/>
        <w:numPr>
          <w:ilvl w:val="0"/>
          <w:numId w:val="16"/>
        </w:numPr>
        <w:tabs>
          <w:tab w:val="left" w:pos="1134"/>
        </w:tabs>
        <w:spacing w:line="276" w:lineRule="auto"/>
        <w:ind w:right="299"/>
      </w:pPr>
      <w:r w:rsidRPr="00844816">
        <w:t>Section 9 of the Archaeological Report, prepared by Biosis, dated 21 January 2021;</w:t>
      </w:r>
    </w:p>
    <w:p w14:paraId="042143CC" w14:textId="77777777" w:rsidR="00BB1CA8" w:rsidRPr="00844816" w:rsidRDefault="00BB1CA8" w:rsidP="00BB1CA8">
      <w:pPr>
        <w:pStyle w:val="ListParagraph"/>
        <w:tabs>
          <w:tab w:val="left" w:pos="1134"/>
        </w:tabs>
        <w:spacing w:line="276" w:lineRule="auto"/>
        <w:ind w:left="1701" w:right="299" w:firstLine="0"/>
      </w:pPr>
    </w:p>
    <w:p w14:paraId="0B329D90" w14:textId="7318B18E" w:rsidR="00BB1CA8" w:rsidRPr="00844816" w:rsidRDefault="00BB1CA8" w:rsidP="00BB1CA8">
      <w:pPr>
        <w:pStyle w:val="ListParagraph"/>
        <w:numPr>
          <w:ilvl w:val="0"/>
          <w:numId w:val="16"/>
        </w:numPr>
        <w:tabs>
          <w:tab w:val="left" w:pos="1134"/>
        </w:tabs>
        <w:spacing w:line="276" w:lineRule="auto"/>
        <w:ind w:right="299"/>
      </w:pPr>
      <w:r w:rsidRPr="00844816">
        <w:t>Section 6</w:t>
      </w:r>
      <w:r w:rsidR="009317AB" w:rsidRPr="00844816">
        <w:t xml:space="preserve"> and 7</w:t>
      </w:r>
      <w:r w:rsidRPr="00844816">
        <w:t xml:space="preserve"> of the </w:t>
      </w:r>
      <w:r w:rsidR="009317AB" w:rsidRPr="00844816">
        <w:t>Construction and Operational Noise Assessment prepared by SLR dated 17 December 2021</w:t>
      </w:r>
      <w:r w:rsidRPr="00844816">
        <w:t>;</w:t>
      </w:r>
    </w:p>
    <w:p w14:paraId="2FD3567C" w14:textId="77777777" w:rsidR="00BB1CA8" w:rsidRPr="00844816" w:rsidRDefault="00BB1CA8" w:rsidP="00BB1CA8">
      <w:pPr>
        <w:pStyle w:val="ListParagraph"/>
        <w:tabs>
          <w:tab w:val="left" w:pos="1134"/>
        </w:tabs>
        <w:spacing w:line="276" w:lineRule="auto"/>
        <w:ind w:left="1701" w:right="299" w:firstLine="0"/>
      </w:pPr>
    </w:p>
    <w:p w14:paraId="59A99D3A" w14:textId="1C58F412" w:rsidR="00BB1CA8" w:rsidRPr="00844816" w:rsidRDefault="00BB1CA8" w:rsidP="00BB1CA8">
      <w:pPr>
        <w:pStyle w:val="ListParagraph"/>
        <w:numPr>
          <w:ilvl w:val="0"/>
          <w:numId w:val="16"/>
        </w:numPr>
        <w:tabs>
          <w:tab w:val="left" w:pos="1134"/>
        </w:tabs>
        <w:spacing w:line="276" w:lineRule="auto"/>
        <w:ind w:right="299"/>
      </w:pPr>
      <w:r w:rsidRPr="00844816">
        <w:t>Section 5</w:t>
      </w:r>
      <w:r w:rsidR="00097A01" w:rsidRPr="00844816">
        <w:t>.3</w:t>
      </w:r>
      <w:r w:rsidRPr="00844816">
        <w:t xml:space="preserve"> of the </w:t>
      </w:r>
      <w:r w:rsidR="00097A01" w:rsidRPr="00844816">
        <w:t>Biodiversity Offset Scheme Evaluation Tumut Composting Facility, prepared by NGH, dated 31 August 2022;</w:t>
      </w:r>
    </w:p>
    <w:p w14:paraId="5B018D2A" w14:textId="77777777" w:rsidR="00BB1CA8" w:rsidRPr="00844816" w:rsidRDefault="00BB1CA8" w:rsidP="00BB1CA8">
      <w:pPr>
        <w:pStyle w:val="ListParagraph"/>
        <w:tabs>
          <w:tab w:val="left" w:pos="1134"/>
        </w:tabs>
        <w:spacing w:line="276" w:lineRule="auto"/>
        <w:ind w:left="1701" w:right="299" w:firstLine="0"/>
      </w:pPr>
    </w:p>
    <w:p w14:paraId="65916EF4" w14:textId="4DED062B" w:rsidR="00BB1CA8" w:rsidRPr="00844816" w:rsidRDefault="00097A01" w:rsidP="00BB1CA8">
      <w:pPr>
        <w:pStyle w:val="ListParagraph"/>
        <w:numPr>
          <w:ilvl w:val="0"/>
          <w:numId w:val="16"/>
        </w:numPr>
        <w:tabs>
          <w:tab w:val="left" w:pos="1134"/>
        </w:tabs>
        <w:spacing w:line="276" w:lineRule="auto"/>
        <w:ind w:right="299"/>
      </w:pPr>
      <w:r w:rsidRPr="00844816">
        <w:t>Section 5, 7 and 8 of the Bushfire Assessment, prepared by NGH, dated 5 November 2021</w:t>
      </w:r>
      <w:r w:rsidR="00BB1CA8" w:rsidRPr="00844816">
        <w:t>;</w:t>
      </w:r>
    </w:p>
    <w:p w14:paraId="175A79A9" w14:textId="77777777" w:rsidR="00BB1CA8" w:rsidRPr="00844816" w:rsidRDefault="00BB1CA8" w:rsidP="00BB1CA8">
      <w:pPr>
        <w:pStyle w:val="ListParagraph"/>
        <w:tabs>
          <w:tab w:val="left" w:pos="1134"/>
        </w:tabs>
        <w:spacing w:line="276" w:lineRule="auto"/>
        <w:ind w:left="1701" w:right="299" w:firstLine="0"/>
      </w:pPr>
    </w:p>
    <w:p w14:paraId="04F9F4E8" w14:textId="3101A477" w:rsidR="00BB1CA8" w:rsidRPr="00844816" w:rsidRDefault="00BB1CA8" w:rsidP="00BB1CA8">
      <w:pPr>
        <w:pStyle w:val="ListParagraph"/>
        <w:numPr>
          <w:ilvl w:val="0"/>
          <w:numId w:val="16"/>
        </w:numPr>
        <w:tabs>
          <w:tab w:val="left" w:pos="1134"/>
        </w:tabs>
        <w:spacing w:line="276" w:lineRule="auto"/>
        <w:ind w:right="299"/>
      </w:pPr>
      <w:r w:rsidRPr="00844816">
        <w:t xml:space="preserve">Section 5 and </w:t>
      </w:r>
      <w:r w:rsidR="00097A01" w:rsidRPr="00844816">
        <w:t>6</w:t>
      </w:r>
      <w:r w:rsidRPr="00844816">
        <w:t xml:space="preserve"> of </w:t>
      </w:r>
      <w:r w:rsidR="00097A01" w:rsidRPr="00844816">
        <w:t>the Geotechnical Investigation, prepared by Aitken Rowe Geotechnical Engineering, dated 10 October 2019</w:t>
      </w:r>
      <w:r w:rsidRPr="00844816">
        <w:t>;</w:t>
      </w:r>
    </w:p>
    <w:p w14:paraId="043517B7" w14:textId="77777777" w:rsidR="00BB1CA8" w:rsidRPr="00844816" w:rsidRDefault="00BB1CA8" w:rsidP="00BB1CA8">
      <w:pPr>
        <w:pStyle w:val="ListParagraph"/>
        <w:tabs>
          <w:tab w:val="left" w:pos="1134"/>
        </w:tabs>
        <w:spacing w:line="276" w:lineRule="auto"/>
        <w:ind w:left="1701" w:right="299" w:firstLine="0"/>
      </w:pPr>
    </w:p>
    <w:p w14:paraId="03DB7A23" w14:textId="56ABF1EC" w:rsidR="00BB1CA8" w:rsidRPr="00844816" w:rsidRDefault="00BB1CA8" w:rsidP="00BB1CA8">
      <w:pPr>
        <w:pStyle w:val="ListParagraph"/>
        <w:numPr>
          <w:ilvl w:val="0"/>
          <w:numId w:val="16"/>
        </w:numPr>
        <w:tabs>
          <w:tab w:val="left" w:pos="1134"/>
        </w:tabs>
        <w:spacing w:line="276" w:lineRule="auto"/>
        <w:ind w:right="299"/>
      </w:pPr>
      <w:r w:rsidRPr="00844816">
        <w:t xml:space="preserve">Section </w:t>
      </w:r>
      <w:r w:rsidR="00097A01" w:rsidRPr="00844816">
        <w:t>7</w:t>
      </w:r>
      <w:r w:rsidRPr="00844816">
        <w:t xml:space="preserve"> of the </w:t>
      </w:r>
      <w:r w:rsidR="00097A01" w:rsidRPr="00844816">
        <w:t>Odour Impact and Management Assessment, prepared by The Odour Unit, dated 4 May 2022.</w:t>
      </w:r>
    </w:p>
    <w:p w14:paraId="420C1498" w14:textId="77777777" w:rsidR="00C67E46" w:rsidRDefault="00C67E46" w:rsidP="00C67E46">
      <w:pPr>
        <w:tabs>
          <w:tab w:val="left" w:pos="851"/>
        </w:tabs>
        <w:ind w:right="303"/>
      </w:pPr>
    </w:p>
    <w:p w14:paraId="749BF14E" w14:textId="1CCDA88F" w:rsidR="00C67E46" w:rsidRDefault="00447A98" w:rsidP="00447A98">
      <w:pPr>
        <w:pStyle w:val="BodyText"/>
        <w:numPr>
          <w:ilvl w:val="0"/>
          <w:numId w:val="9"/>
        </w:numPr>
      </w:pPr>
      <w:r w:rsidRPr="00447A98">
        <w:t>The Development Application has been determined by the granting of consent subject to and as amended by the conditions of development consent specified below. In the event of any inconsistency between the consent documentation and the consent conditions, the conditions of this consent prevail.</w:t>
      </w:r>
    </w:p>
    <w:p w14:paraId="18C82994" w14:textId="77777777" w:rsidR="00447A98" w:rsidRDefault="00447A98" w:rsidP="00447A98">
      <w:pPr>
        <w:pStyle w:val="BodyText"/>
        <w:ind w:left="863"/>
      </w:pPr>
    </w:p>
    <w:p w14:paraId="1D853E71" w14:textId="77777777" w:rsidR="00C67E46" w:rsidRDefault="00C67E46" w:rsidP="00C67E46">
      <w:pPr>
        <w:pStyle w:val="ListParagraph"/>
        <w:numPr>
          <w:ilvl w:val="0"/>
          <w:numId w:val="9"/>
        </w:numPr>
        <w:tabs>
          <w:tab w:val="left" w:pos="851"/>
        </w:tabs>
        <w:ind w:left="851" w:right="303"/>
      </w:pPr>
      <w:r w:rsidRPr="0009390C">
        <w:t xml:space="preserve">All proposed </w:t>
      </w:r>
      <w:r>
        <w:t xml:space="preserve">building, </w:t>
      </w:r>
      <w:r w:rsidRPr="0009390C">
        <w:t xml:space="preserve">site </w:t>
      </w:r>
      <w:proofErr w:type="gramStart"/>
      <w:r w:rsidRPr="0009390C">
        <w:t>works</w:t>
      </w:r>
      <w:proofErr w:type="gramEnd"/>
      <w:r w:rsidRPr="0009390C">
        <w:t xml:space="preserve"> </w:t>
      </w:r>
      <w:r>
        <w:t xml:space="preserve">or </w:t>
      </w:r>
      <w:r w:rsidRPr="0009390C">
        <w:t xml:space="preserve">property improvement indicated </w:t>
      </w:r>
      <w:r>
        <w:t xml:space="preserve">on the </w:t>
      </w:r>
      <w:r w:rsidRPr="0009390C">
        <w:t xml:space="preserve">submitted plans </w:t>
      </w:r>
      <w:r>
        <w:t xml:space="preserve">or </w:t>
      </w:r>
      <w:r w:rsidRPr="0009390C">
        <w:t xml:space="preserve">otherwise required </w:t>
      </w:r>
      <w:r>
        <w:t xml:space="preserve">under the terms </w:t>
      </w:r>
      <w:r w:rsidRPr="0009390C">
        <w:t xml:space="preserve">of this consent shall </w:t>
      </w:r>
      <w:r>
        <w:t xml:space="preserve">be </w:t>
      </w:r>
      <w:r w:rsidRPr="0009390C">
        <w:t xml:space="preserve">completed </w:t>
      </w:r>
      <w:r>
        <w:t xml:space="preserve">prior to </w:t>
      </w:r>
      <w:r w:rsidRPr="0009390C">
        <w:t xml:space="preserve">occupation </w:t>
      </w:r>
      <w:r>
        <w:t xml:space="preserve">of the </w:t>
      </w:r>
      <w:r w:rsidRPr="0009390C">
        <w:t xml:space="preserve">premises </w:t>
      </w:r>
      <w:r>
        <w:t xml:space="preserve">to </w:t>
      </w:r>
      <w:r w:rsidRPr="0009390C">
        <w:t xml:space="preserve">ensure compliance with </w:t>
      </w:r>
      <w:r>
        <w:t xml:space="preserve">the </w:t>
      </w:r>
      <w:r w:rsidRPr="0009390C">
        <w:t xml:space="preserve">provisions </w:t>
      </w:r>
      <w:r>
        <w:t xml:space="preserve">of the </w:t>
      </w:r>
      <w:r w:rsidRPr="0009390C">
        <w:t xml:space="preserve">Environmental Planning </w:t>
      </w:r>
      <w:r>
        <w:t xml:space="preserve">and </w:t>
      </w:r>
      <w:r w:rsidRPr="0009390C">
        <w:t>Assessment Act, 1979.</w:t>
      </w:r>
    </w:p>
    <w:p w14:paraId="1BB92755" w14:textId="77777777" w:rsidR="00C67E46" w:rsidRDefault="00C67E46" w:rsidP="00C67E46">
      <w:pPr>
        <w:jc w:val="both"/>
      </w:pPr>
    </w:p>
    <w:p w14:paraId="292696C9" w14:textId="77777777" w:rsidR="00C67E46" w:rsidRDefault="00C67E46" w:rsidP="00C67E46">
      <w:pPr>
        <w:pStyle w:val="ListParagraph"/>
        <w:numPr>
          <w:ilvl w:val="0"/>
          <w:numId w:val="9"/>
        </w:numPr>
        <w:tabs>
          <w:tab w:val="left" w:pos="851"/>
        </w:tabs>
        <w:ind w:left="851" w:right="303"/>
      </w:pPr>
      <w:r w:rsidRPr="0009390C">
        <w:t xml:space="preserve">All building work </w:t>
      </w:r>
      <w:r>
        <w:t xml:space="preserve">must be </w:t>
      </w:r>
      <w:r w:rsidRPr="0009390C">
        <w:t xml:space="preserve">carried </w:t>
      </w:r>
      <w:r>
        <w:t xml:space="preserve">out in </w:t>
      </w:r>
      <w:r w:rsidRPr="0009390C">
        <w:t xml:space="preserve">accordance with </w:t>
      </w:r>
      <w:r>
        <w:t xml:space="preserve">the </w:t>
      </w:r>
      <w:r w:rsidRPr="0009390C">
        <w:t xml:space="preserve">provisions </w:t>
      </w:r>
      <w:r>
        <w:t xml:space="preserve">of the </w:t>
      </w:r>
      <w:r w:rsidRPr="0009390C">
        <w:t xml:space="preserve">National Construction Code </w:t>
      </w:r>
      <w:r>
        <w:t>(NCC).</w:t>
      </w:r>
    </w:p>
    <w:p w14:paraId="42ACAAF5" w14:textId="77777777" w:rsidR="00C67E46" w:rsidRDefault="00C67E46" w:rsidP="00C67E46">
      <w:pPr>
        <w:pStyle w:val="BodyText"/>
        <w:spacing w:before="1"/>
      </w:pPr>
    </w:p>
    <w:p w14:paraId="75275AB5" w14:textId="77777777" w:rsidR="00C67E46" w:rsidRDefault="00C67E46" w:rsidP="00C67E46">
      <w:pPr>
        <w:pStyle w:val="ListParagraph"/>
        <w:numPr>
          <w:ilvl w:val="0"/>
          <w:numId w:val="9"/>
        </w:numPr>
        <w:tabs>
          <w:tab w:val="left" w:pos="851"/>
        </w:tabs>
        <w:ind w:left="851" w:right="303"/>
      </w:pPr>
      <w:r>
        <w:t xml:space="preserve">To </w:t>
      </w:r>
      <w:r w:rsidRPr="0009390C">
        <w:t xml:space="preserve">protect </w:t>
      </w:r>
      <w:r>
        <w:t xml:space="preserve">the </w:t>
      </w:r>
      <w:r w:rsidRPr="0009390C">
        <w:t xml:space="preserve">amenity </w:t>
      </w:r>
      <w:r>
        <w:t xml:space="preserve">of the </w:t>
      </w:r>
      <w:r w:rsidRPr="0009390C">
        <w:t xml:space="preserve">surrounding neighbourhood </w:t>
      </w:r>
      <w:r>
        <w:t xml:space="preserve">from the </w:t>
      </w:r>
      <w:r w:rsidRPr="0009390C">
        <w:t xml:space="preserve">emission </w:t>
      </w:r>
      <w:r>
        <w:t xml:space="preserve">of </w:t>
      </w:r>
      <w:r w:rsidRPr="0009390C">
        <w:t xml:space="preserve">light, </w:t>
      </w:r>
      <w:r>
        <w:t xml:space="preserve">any </w:t>
      </w:r>
      <w:r w:rsidRPr="0009390C">
        <w:t xml:space="preserve">lighting </w:t>
      </w:r>
      <w:r>
        <w:t xml:space="preserve">on the </w:t>
      </w:r>
      <w:r w:rsidRPr="0009390C">
        <w:t xml:space="preserve">site shall </w:t>
      </w:r>
      <w:r>
        <w:t xml:space="preserve">be </w:t>
      </w:r>
      <w:r w:rsidRPr="0009390C">
        <w:t xml:space="preserve">designed </w:t>
      </w:r>
      <w:r>
        <w:t xml:space="preserve">so as not to </w:t>
      </w:r>
      <w:r w:rsidRPr="0009390C">
        <w:t xml:space="preserve">cause nuisance </w:t>
      </w:r>
      <w:r>
        <w:t xml:space="preserve">to </w:t>
      </w:r>
      <w:r w:rsidRPr="0009390C">
        <w:t xml:space="preserve">residences </w:t>
      </w:r>
      <w:r>
        <w:t xml:space="preserve">in the area or to </w:t>
      </w:r>
      <w:r w:rsidRPr="0009390C">
        <w:t xml:space="preserve">motorists </w:t>
      </w:r>
      <w:r>
        <w:t xml:space="preserve">on </w:t>
      </w:r>
      <w:r w:rsidRPr="0009390C">
        <w:t xml:space="preserve">nearby roads </w:t>
      </w:r>
      <w:r>
        <w:t xml:space="preserve">and to </w:t>
      </w:r>
      <w:r w:rsidRPr="0009390C">
        <w:t xml:space="preserve">ensure no adverse impact </w:t>
      </w:r>
      <w:r>
        <w:t xml:space="preserve">on the </w:t>
      </w:r>
      <w:r w:rsidRPr="0009390C">
        <w:t xml:space="preserve">amenity </w:t>
      </w:r>
      <w:r>
        <w:t xml:space="preserve">of the </w:t>
      </w:r>
      <w:r w:rsidRPr="0009390C">
        <w:t xml:space="preserve">surrounding </w:t>
      </w:r>
      <w:r>
        <w:t xml:space="preserve">area by </w:t>
      </w:r>
      <w:r w:rsidRPr="0009390C">
        <w:t xml:space="preserve">light overspill. All lighting shall comply </w:t>
      </w:r>
      <w:r>
        <w:t xml:space="preserve">with </w:t>
      </w:r>
      <w:r w:rsidRPr="0009390C">
        <w:t>Australian Standard AS4282.</w:t>
      </w:r>
    </w:p>
    <w:p w14:paraId="01CFCC91" w14:textId="77777777" w:rsidR="00C67E46" w:rsidRPr="0009390C" w:rsidRDefault="00C67E46" w:rsidP="00C67E46">
      <w:pPr>
        <w:pStyle w:val="ListParagraph"/>
        <w:tabs>
          <w:tab w:val="left" w:pos="851"/>
        </w:tabs>
        <w:ind w:left="851" w:right="303" w:firstLine="0"/>
      </w:pPr>
    </w:p>
    <w:p w14:paraId="1BE77F11" w14:textId="003828B1" w:rsidR="00C67E46" w:rsidRDefault="00C67E46" w:rsidP="00C67E46">
      <w:pPr>
        <w:pStyle w:val="ListParagraph"/>
        <w:numPr>
          <w:ilvl w:val="0"/>
          <w:numId w:val="9"/>
        </w:numPr>
        <w:tabs>
          <w:tab w:val="left" w:pos="851"/>
        </w:tabs>
        <w:ind w:left="851" w:right="303"/>
      </w:pPr>
      <w:r>
        <w:t xml:space="preserve">Prior to carrying out any works, a “Dial Before You Dig” enquiry should be undertaken in accordance with the requirements of </w:t>
      </w:r>
      <w:r w:rsidRPr="0009390C">
        <w:t xml:space="preserve">Part 5E </w:t>
      </w:r>
      <w:r>
        <w:t>(</w:t>
      </w:r>
      <w:r w:rsidRPr="0009390C">
        <w:t xml:space="preserve">Protection of Underground Electricity Power Lines) </w:t>
      </w:r>
      <w:r>
        <w:t xml:space="preserve">of the </w:t>
      </w:r>
      <w:r w:rsidRPr="0009390C">
        <w:t xml:space="preserve">Electricity Supply Act 1995 </w:t>
      </w:r>
      <w:r>
        <w:t>(NSW).</w:t>
      </w:r>
    </w:p>
    <w:p w14:paraId="424F3A2F" w14:textId="77777777" w:rsidR="00A6205C" w:rsidRDefault="00A6205C" w:rsidP="00A6205C">
      <w:pPr>
        <w:pStyle w:val="ListParagraph"/>
      </w:pPr>
    </w:p>
    <w:p w14:paraId="057DB32B" w14:textId="26B15FEB" w:rsidR="00A6205C" w:rsidRDefault="00A6205C" w:rsidP="00A6205C">
      <w:pPr>
        <w:pStyle w:val="ListParagraph"/>
        <w:numPr>
          <w:ilvl w:val="0"/>
          <w:numId w:val="9"/>
        </w:numPr>
        <w:tabs>
          <w:tab w:val="left" w:pos="851"/>
        </w:tabs>
        <w:ind w:right="303"/>
      </w:pPr>
      <w:r>
        <w:t>Any activities in proximity to electrical infrastructure must be undertaken in accordance with the latest industry guideline currently known as ISSC 20 Guideline for the Management of Activities within Electricity Easements and Close to Infrastructure.</w:t>
      </w:r>
    </w:p>
    <w:p w14:paraId="50CB8C11" w14:textId="77777777" w:rsidR="00A6205C" w:rsidRDefault="00A6205C" w:rsidP="00A6205C">
      <w:pPr>
        <w:pStyle w:val="ListParagraph"/>
      </w:pPr>
    </w:p>
    <w:p w14:paraId="7DB98260" w14:textId="44AD49AE" w:rsidR="00A6205C" w:rsidRDefault="00A6205C" w:rsidP="00A6205C">
      <w:pPr>
        <w:pStyle w:val="ListParagraph"/>
        <w:numPr>
          <w:ilvl w:val="0"/>
          <w:numId w:val="9"/>
        </w:numPr>
        <w:tabs>
          <w:tab w:val="left" w:pos="851"/>
        </w:tabs>
        <w:ind w:right="303"/>
      </w:pPr>
      <w:r>
        <w:t>Transport for NSW Conditions:</w:t>
      </w:r>
    </w:p>
    <w:p w14:paraId="424BD6F3" w14:textId="77777777" w:rsidR="00A6205C" w:rsidRDefault="00A6205C" w:rsidP="00A6205C">
      <w:pPr>
        <w:pStyle w:val="ListParagraph"/>
      </w:pPr>
    </w:p>
    <w:p w14:paraId="2258C35F" w14:textId="21A73011" w:rsidR="00A6205C" w:rsidRDefault="00A6205C" w:rsidP="00A6205C">
      <w:pPr>
        <w:pStyle w:val="ListParagraph"/>
        <w:numPr>
          <w:ilvl w:val="1"/>
          <w:numId w:val="9"/>
        </w:numPr>
        <w:tabs>
          <w:tab w:val="left" w:pos="851"/>
        </w:tabs>
        <w:ind w:right="303"/>
      </w:pPr>
      <w:r w:rsidRPr="00A6205C">
        <w:t>A landscaped buffer (at least 5 metres in width planted with a variety of species endemic to the area and growing to a mature height ranging from 2 metres to at least 5 metres) shall be established and maintained within the subject property between the development site and the road reserve of the Snowy Mountains Highway to a standard to minimise distraction of the travelling public.</w:t>
      </w:r>
    </w:p>
    <w:p w14:paraId="25EBC216" w14:textId="77777777" w:rsidR="00A6205C" w:rsidRDefault="00A6205C" w:rsidP="00A6205C">
      <w:pPr>
        <w:pStyle w:val="ListParagraph"/>
        <w:tabs>
          <w:tab w:val="left" w:pos="851"/>
        </w:tabs>
        <w:ind w:left="1210" w:right="303" w:firstLine="0"/>
      </w:pPr>
    </w:p>
    <w:p w14:paraId="67BB7CE3" w14:textId="1E0A1CE7" w:rsidR="00A6205C" w:rsidRDefault="00A6205C" w:rsidP="00A6205C">
      <w:pPr>
        <w:pStyle w:val="ListParagraph"/>
        <w:numPr>
          <w:ilvl w:val="1"/>
          <w:numId w:val="9"/>
        </w:numPr>
        <w:tabs>
          <w:tab w:val="left" w:pos="851"/>
        </w:tabs>
        <w:ind w:right="303"/>
      </w:pPr>
      <w:r w:rsidRPr="00A6205C">
        <w:lastRenderedPageBreak/>
        <w:t>Any works associated with the development shall be at no cost to Transport for NSW.</w:t>
      </w:r>
    </w:p>
    <w:p w14:paraId="76EAA3F1" w14:textId="77777777" w:rsidR="00447A98" w:rsidRDefault="00447A98" w:rsidP="00447A98">
      <w:pPr>
        <w:pStyle w:val="ListParagraph"/>
      </w:pPr>
    </w:p>
    <w:p w14:paraId="05039EAA" w14:textId="0D86E6EB" w:rsidR="00447A98" w:rsidRDefault="00447A98" w:rsidP="00447A98">
      <w:pPr>
        <w:pStyle w:val="ListParagraph"/>
        <w:numPr>
          <w:ilvl w:val="0"/>
          <w:numId w:val="9"/>
        </w:numPr>
        <w:tabs>
          <w:tab w:val="left" w:pos="851"/>
        </w:tabs>
        <w:ind w:right="303"/>
      </w:pPr>
      <w:r>
        <w:t>NSW RFS Condition: The proposed development is to comply with the bush fire report prepared by NGH Pty Ltd, project no. 21- 653, dated 31 August 2022.</w:t>
      </w:r>
    </w:p>
    <w:p w14:paraId="4825CC70" w14:textId="77777777" w:rsidR="00C67E46" w:rsidRDefault="00C67E46" w:rsidP="00C67E46">
      <w:pPr>
        <w:pStyle w:val="BodyText"/>
        <w:spacing w:before="10"/>
        <w:rPr>
          <w:sz w:val="18"/>
        </w:rPr>
      </w:pPr>
      <w:r>
        <w:rPr>
          <w:noProof/>
          <w:lang w:eastAsia="en-AU"/>
        </w:rPr>
        <mc:AlternateContent>
          <mc:Choice Requires="wps">
            <w:drawing>
              <wp:anchor distT="0" distB="0" distL="0" distR="0" simplePos="0" relativeHeight="487590400" behindDoc="1" locked="0" layoutInCell="1" allowOverlap="1" wp14:anchorId="79442604" wp14:editId="46736A94">
                <wp:simplePos x="0" y="0"/>
                <wp:positionH relativeFrom="page">
                  <wp:posOffset>601980</wp:posOffset>
                </wp:positionH>
                <wp:positionV relativeFrom="paragraph">
                  <wp:posOffset>166370</wp:posOffset>
                </wp:positionV>
                <wp:extent cx="6237605" cy="180340"/>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180340"/>
                        </a:xfrm>
                        <a:prstGeom prst="rect">
                          <a:avLst/>
                        </a:prstGeom>
                        <a:solidFill>
                          <a:srgbClr val="CCCCCC"/>
                        </a:solidFill>
                        <a:ln w="6097">
                          <a:solidFill>
                            <a:srgbClr val="000000"/>
                          </a:solidFill>
                          <a:miter lim="800000"/>
                          <a:headEnd/>
                          <a:tailEnd/>
                        </a:ln>
                      </wps:spPr>
                      <wps:txbx>
                        <w:txbxContent>
                          <w:p w14:paraId="1C9803AA" w14:textId="77777777" w:rsidR="00C67E46" w:rsidRDefault="00C67E46" w:rsidP="00C67E46">
                            <w:pPr>
                              <w:spacing w:before="17"/>
                              <w:ind w:left="127"/>
                              <w:rPr>
                                <w:b/>
                              </w:rPr>
                            </w:pPr>
                            <w:r>
                              <w:rPr>
                                <w:b/>
                              </w:rPr>
                              <w:t>General Terms of Approval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42604" id="Text Box 7" o:spid="_x0000_s1027" type="#_x0000_t202" style="position:absolute;margin-left:47.4pt;margin-top:13.1pt;width:491.15pt;height:14.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" fillcolor="#ccc" strokeweight=".16936mm">
                <v:textbox inset="0,0,0,0">
                  <w:txbxContent>
                    <w:p w14:paraId="1C9803AA" w14:textId="77777777" w:rsidR="00C67E46" w:rsidRDefault="00C67E46" w:rsidP="00C67E46">
                      <w:pPr>
                        <w:spacing w:before="17"/>
                        <w:ind w:left="127"/>
                        <w:rPr>
                          <w:b/>
                        </w:rPr>
                      </w:pPr>
                      <w:r>
                        <w:rPr>
                          <w:b/>
                        </w:rPr>
                        <w:t>General Terms of Approval</w:t>
                      </w:r>
                    </w:p>
                  </w:txbxContent>
                </v:textbox>
                <w10:wrap type="topAndBottom" anchorx="page"/>
              </v:shape>
            </w:pict>
          </mc:Fallback>
        </mc:AlternateContent>
      </w:r>
    </w:p>
    <w:p w14:paraId="6D20B216" w14:textId="77777777" w:rsidR="00C67E46" w:rsidRDefault="00C67E46" w:rsidP="00C67E46">
      <w:pPr>
        <w:pStyle w:val="BodyText"/>
        <w:rPr>
          <w:sz w:val="11"/>
        </w:rPr>
      </w:pPr>
    </w:p>
    <w:p w14:paraId="1A5CE82F" w14:textId="6C8042C8" w:rsidR="00C67E46" w:rsidRPr="001B3E84" w:rsidRDefault="00C67E46" w:rsidP="00C67E46">
      <w:pPr>
        <w:pStyle w:val="ListParagraph"/>
        <w:numPr>
          <w:ilvl w:val="0"/>
          <w:numId w:val="9"/>
        </w:numPr>
        <w:tabs>
          <w:tab w:val="left" w:pos="851"/>
        </w:tabs>
        <w:ind w:left="851" w:right="303"/>
        <w:rPr>
          <w:sz w:val="20"/>
        </w:rPr>
      </w:pPr>
      <w:r w:rsidRPr="00AC23E9">
        <w:t xml:space="preserve">The development shall be carried out in accordance with the General Terms of Approval </w:t>
      </w:r>
      <w:r>
        <w:t xml:space="preserve">(or as otherwise varied by the issue of the Environmental Protection License) </w:t>
      </w:r>
      <w:r w:rsidRPr="00AC23E9">
        <w:t xml:space="preserve">issued by the </w:t>
      </w:r>
      <w:r w:rsidRPr="0009390C">
        <w:t xml:space="preserve">NSW </w:t>
      </w:r>
      <w:r w:rsidRPr="00AC23E9">
        <w:t xml:space="preserve">Environment Protection Authority </w:t>
      </w:r>
      <w:r w:rsidR="00A6205C">
        <w:t>(Notice No:1619360)</w:t>
      </w:r>
      <w:r w:rsidRPr="00AC23E9">
        <w:t xml:space="preserve"> attached in </w:t>
      </w:r>
      <w:r w:rsidRPr="00B06FEC">
        <w:rPr>
          <w:b/>
        </w:rPr>
        <w:t>ATTACHMENT</w:t>
      </w:r>
      <w:r w:rsidRPr="0009390C">
        <w:rPr>
          <w:b/>
        </w:rPr>
        <w:t xml:space="preserve"> A</w:t>
      </w:r>
      <w:r w:rsidRPr="0009390C">
        <w:t>.</w:t>
      </w:r>
    </w:p>
    <w:p w14:paraId="70C6BC40" w14:textId="61B2ABDC" w:rsidR="001B3E84" w:rsidRDefault="001B3E84" w:rsidP="001B3E84">
      <w:pPr>
        <w:tabs>
          <w:tab w:val="left" w:pos="851"/>
        </w:tabs>
        <w:ind w:right="303"/>
        <w:rPr>
          <w:sz w:val="20"/>
        </w:rPr>
      </w:pPr>
    </w:p>
    <w:p w14:paraId="1E780991" w14:textId="07DED801" w:rsidR="001B3E84" w:rsidRPr="00A6205C" w:rsidRDefault="001B3E84" w:rsidP="001B3E84">
      <w:pPr>
        <w:pStyle w:val="ListParagraph"/>
        <w:numPr>
          <w:ilvl w:val="0"/>
          <w:numId w:val="9"/>
        </w:numPr>
        <w:tabs>
          <w:tab w:val="left" w:pos="851"/>
        </w:tabs>
        <w:ind w:left="851" w:right="303"/>
        <w:rPr>
          <w:sz w:val="20"/>
        </w:rPr>
      </w:pPr>
      <w:r w:rsidRPr="00AC23E9">
        <w:t xml:space="preserve">The development shall be carried out in accordance with the General Terms of Approval issued by </w:t>
      </w:r>
      <w:r w:rsidR="00A6205C">
        <w:t>Heritage NSW</w:t>
      </w:r>
      <w:r w:rsidRPr="00AC23E9">
        <w:t xml:space="preserve"> dated </w:t>
      </w:r>
      <w:r w:rsidR="00A6205C">
        <w:t>18 June 2021 (Reference: DOC21/34496-10)</w:t>
      </w:r>
      <w:r w:rsidRPr="00AC23E9">
        <w:t xml:space="preserve"> attached in </w:t>
      </w:r>
      <w:r w:rsidRPr="00B06FEC">
        <w:rPr>
          <w:b/>
        </w:rPr>
        <w:t>ATTACHMENT</w:t>
      </w:r>
      <w:r w:rsidRPr="0009390C">
        <w:rPr>
          <w:b/>
        </w:rPr>
        <w:t xml:space="preserve"> </w:t>
      </w:r>
      <w:r w:rsidR="00A6205C">
        <w:rPr>
          <w:b/>
        </w:rPr>
        <w:t>B</w:t>
      </w:r>
      <w:r w:rsidRPr="0009390C">
        <w:t>.</w:t>
      </w:r>
    </w:p>
    <w:p w14:paraId="264399FF" w14:textId="77777777" w:rsidR="00245A7E" w:rsidRDefault="0022605C">
      <w:pPr>
        <w:pStyle w:val="BodyText"/>
        <w:spacing w:before="7"/>
        <w:rPr>
          <w:sz w:val="18"/>
        </w:rPr>
      </w:pPr>
      <w:r>
        <w:rPr>
          <w:noProof/>
          <w:lang w:eastAsia="en-AU"/>
        </w:rPr>
        <mc:AlternateContent>
          <mc:Choice Requires="wps">
            <w:drawing>
              <wp:anchor distT="0" distB="0" distL="0" distR="0" simplePos="0" relativeHeight="487588352" behindDoc="1" locked="0" layoutInCell="1" allowOverlap="1" wp14:anchorId="1AB46137" wp14:editId="1502314E">
                <wp:simplePos x="0" y="0"/>
                <wp:positionH relativeFrom="page">
                  <wp:posOffset>614045</wp:posOffset>
                </wp:positionH>
                <wp:positionV relativeFrom="paragraph">
                  <wp:posOffset>163830</wp:posOffset>
                </wp:positionV>
                <wp:extent cx="6225540" cy="193675"/>
                <wp:effectExtent l="0" t="0" r="0" b="0"/>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93675"/>
                        </a:xfrm>
                        <a:prstGeom prst="rect">
                          <a:avLst/>
                        </a:prstGeom>
                        <a:solidFill>
                          <a:srgbClr val="CCCCCC"/>
                        </a:solidFill>
                        <a:ln w="6097">
                          <a:solidFill>
                            <a:srgbClr val="000000"/>
                          </a:solidFill>
                          <a:miter lim="800000"/>
                          <a:headEnd/>
                          <a:tailEnd/>
                        </a:ln>
                      </wps:spPr>
                      <wps:txbx>
                        <w:txbxContent>
                          <w:p w14:paraId="5D83A00C" w14:textId="77777777" w:rsidR="00447FED" w:rsidRDefault="00447FED">
                            <w:pPr>
                              <w:spacing w:before="17"/>
                              <w:ind w:left="107"/>
                              <w:rPr>
                                <w:b/>
                              </w:rPr>
                            </w:pPr>
                            <w:r>
                              <w:rPr>
                                <w:b/>
                              </w:rPr>
                              <w:t>Prior to issue of a Construction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46137" id="Text Box 9" o:spid="_x0000_s1028" type="#_x0000_t202" style="position:absolute;margin-left:48.35pt;margin-top:12.9pt;width:490.2pt;height:15.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" fillcolor="#ccc" strokeweight=".16936mm">
                <v:textbox inset="0,0,0,0">
                  <w:txbxContent>
                    <w:p w14:paraId="5D83A00C" w14:textId="77777777" w:rsidR="00447FED" w:rsidRDefault="00447FED">
                      <w:pPr>
                        <w:spacing w:before="17"/>
                        <w:ind w:left="107"/>
                        <w:rPr>
                          <w:b/>
                        </w:rPr>
                      </w:pPr>
                      <w:r>
                        <w:rPr>
                          <w:b/>
                        </w:rPr>
                        <w:t>Prior to issue of a Construction Certificate</w:t>
                      </w:r>
                    </w:p>
                  </w:txbxContent>
                </v:textbox>
                <w10:wrap type="topAndBottom" anchorx="page"/>
              </v:shape>
            </w:pict>
          </mc:Fallback>
        </mc:AlternateContent>
      </w:r>
    </w:p>
    <w:p w14:paraId="0A778735" w14:textId="77777777" w:rsidR="00245A7E" w:rsidRDefault="00245A7E">
      <w:pPr>
        <w:pStyle w:val="BodyText"/>
        <w:spacing w:before="8"/>
        <w:rPr>
          <w:sz w:val="19"/>
        </w:rPr>
      </w:pPr>
    </w:p>
    <w:p w14:paraId="5B9F4C87" w14:textId="77777777" w:rsidR="00245A7E" w:rsidRDefault="00245A7E">
      <w:pPr>
        <w:pStyle w:val="BodyText"/>
        <w:spacing w:before="3"/>
        <w:rPr>
          <w:sz w:val="25"/>
        </w:rPr>
      </w:pPr>
    </w:p>
    <w:p w14:paraId="0947B8AE" w14:textId="77777777" w:rsidR="00245A7E" w:rsidRDefault="00A33E40" w:rsidP="0009390C">
      <w:pPr>
        <w:pStyle w:val="ListParagraph"/>
        <w:numPr>
          <w:ilvl w:val="0"/>
          <w:numId w:val="9"/>
        </w:numPr>
        <w:tabs>
          <w:tab w:val="left" w:pos="851"/>
        </w:tabs>
        <w:ind w:left="851" w:right="303"/>
      </w:pPr>
      <w:r>
        <w:t>Design calculations, detailed engineering drawings and construction specifications, specific to the works, are required for the following, as a minimum, to ensure all works are designed and constructed in accordance with recognised and accepted standards and</w:t>
      </w:r>
      <w:r w:rsidRPr="0009390C">
        <w:t xml:space="preserve"> </w:t>
      </w:r>
      <w:proofErr w:type="gramStart"/>
      <w:r>
        <w:t>guidelines:-</w:t>
      </w:r>
      <w:proofErr w:type="gramEnd"/>
    </w:p>
    <w:p w14:paraId="1F849253" w14:textId="77777777" w:rsidR="00245A7E" w:rsidRDefault="00245A7E">
      <w:pPr>
        <w:pStyle w:val="BodyText"/>
        <w:spacing w:before="5"/>
        <w:rPr>
          <w:sz w:val="25"/>
        </w:rPr>
      </w:pPr>
    </w:p>
    <w:p w14:paraId="3BEE4CF3" w14:textId="77777777" w:rsidR="00245A7E" w:rsidRDefault="00A33E40" w:rsidP="0009390C">
      <w:pPr>
        <w:pStyle w:val="ListParagraph"/>
        <w:numPr>
          <w:ilvl w:val="0"/>
          <w:numId w:val="13"/>
        </w:numPr>
        <w:tabs>
          <w:tab w:val="left" w:pos="1134"/>
        </w:tabs>
        <w:spacing w:before="38" w:line="278" w:lineRule="auto"/>
        <w:ind w:right="307"/>
      </w:pPr>
      <w:r>
        <w:t>Leachate dam sizing and</w:t>
      </w:r>
      <w:r w:rsidRPr="0009390C">
        <w:t xml:space="preserve"> </w:t>
      </w:r>
      <w:r>
        <w:t>design.</w:t>
      </w:r>
    </w:p>
    <w:p w14:paraId="400AD51A" w14:textId="77777777" w:rsidR="00245A7E" w:rsidRDefault="00A33E40">
      <w:pPr>
        <w:pStyle w:val="BodyText"/>
        <w:spacing w:before="157"/>
        <w:ind w:left="806" w:right="302"/>
        <w:jc w:val="both"/>
      </w:pPr>
      <w:r>
        <w:t>The engineering drawings shall be submitted to Council for approval prior to the issue of a Construction Certificate.</w:t>
      </w:r>
    </w:p>
    <w:p w14:paraId="7A9E2394" w14:textId="77777777" w:rsidR="00245A7E" w:rsidRDefault="00A33E40">
      <w:pPr>
        <w:pStyle w:val="BodyText"/>
        <w:spacing w:before="121"/>
        <w:ind w:left="806" w:right="305"/>
        <w:jc w:val="both"/>
      </w:pPr>
      <w:r>
        <w:t>All engineering drawings and the associated specifications are to be certified by a Chartered Professional Engineer or a Registered Surveyor.</w:t>
      </w:r>
    </w:p>
    <w:p w14:paraId="743F94DF" w14:textId="77777777" w:rsidR="00245A7E" w:rsidRDefault="00245A7E">
      <w:pPr>
        <w:pStyle w:val="BodyText"/>
        <w:spacing w:before="10"/>
        <w:rPr>
          <w:sz w:val="21"/>
        </w:rPr>
      </w:pPr>
    </w:p>
    <w:p w14:paraId="29D563D9" w14:textId="29A4FECF" w:rsidR="00C852F5" w:rsidRDefault="00A33E40" w:rsidP="001F62D0">
      <w:pPr>
        <w:pStyle w:val="ListParagraph"/>
        <w:numPr>
          <w:ilvl w:val="0"/>
          <w:numId w:val="9"/>
        </w:numPr>
        <w:tabs>
          <w:tab w:val="left" w:pos="851"/>
        </w:tabs>
        <w:ind w:left="851" w:right="303"/>
      </w:pPr>
      <w:r>
        <w:t xml:space="preserve">A Construction Management Plan must be prepared by a suitably qualified person and submitted to Councils </w:t>
      </w:r>
      <w:r w:rsidR="00EF6FA7">
        <w:t>Director of Planning and Compliance</w:t>
      </w:r>
      <w:r>
        <w:t xml:space="preserve"> for approval prior to the release of a construction</w:t>
      </w:r>
      <w:r w:rsidRPr="0009390C">
        <w:t xml:space="preserve"> </w:t>
      </w:r>
      <w:r>
        <w:t>certificate.</w:t>
      </w:r>
      <w:r w:rsidR="00C852F5">
        <w:t xml:space="preserve"> </w:t>
      </w:r>
    </w:p>
    <w:p w14:paraId="4AF17F91" w14:textId="77777777" w:rsidR="00245A7E" w:rsidRPr="0009390C" w:rsidRDefault="00245A7E" w:rsidP="00E3061D">
      <w:pPr>
        <w:tabs>
          <w:tab w:val="left" w:pos="851"/>
        </w:tabs>
        <w:ind w:right="303"/>
      </w:pPr>
    </w:p>
    <w:p w14:paraId="2DB7B45F" w14:textId="3656FDAB" w:rsidR="00245A7E" w:rsidRPr="00125B0C" w:rsidRDefault="00A33E40" w:rsidP="0009390C">
      <w:pPr>
        <w:pStyle w:val="ListParagraph"/>
        <w:numPr>
          <w:ilvl w:val="0"/>
          <w:numId w:val="9"/>
        </w:numPr>
        <w:tabs>
          <w:tab w:val="left" w:pos="851"/>
        </w:tabs>
        <w:ind w:left="851" w:right="303"/>
        <w:rPr>
          <w:highlight w:val="yellow"/>
        </w:rPr>
      </w:pPr>
      <w:r w:rsidRPr="00AC23E9">
        <w:t xml:space="preserve">A </w:t>
      </w:r>
      <w:r w:rsidRPr="0009390C">
        <w:t xml:space="preserve">Landscaping Plan including </w:t>
      </w:r>
      <w:r w:rsidRPr="00AC23E9">
        <w:t xml:space="preserve">the </w:t>
      </w:r>
      <w:r w:rsidRPr="0009390C">
        <w:t xml:space="preserve">location </w:t>
      </w:r>
      <w:r w:rsidRPr="00AC23E9">
        <w:t xml:space="preserve">and </w:t>
      </w:r>
      <w:r w:rsidRPr="0009390C">
        <w:t xml:space="preserve">details </w:t>
      </w:r>
      <w:r w:rsidRPr="00AC23E9">
        <w:t xml:space="preserve">of </w:t>
      </w:r>
      <w:r w:rsidRPr="0009390C">
        <w:t xml:space="preserve">all vegetative screening </w:t>
      </w:r>
      <w:r w:rsidRPr="00AC23E9">
        <w:t xml:space="preserve">and </w:t>
      </w:r>
      <w:r w:rsidRPr="0009390C">
        <w:t xml:space="preserve">fencing </w:t>
      </w:r>
      <w:r w:rsidRPr="00AC23E9">
        <w:t xml:space="preserve">is to be </w:t>
      </w:r>
      <w:r w:rsidRPr="009614D7">
        <w:rPr>
          <w:strike/>
          <w:highlight w:val="yellow"/>
        </w:rPr>
        <w:t>provided for the site prior to the release of a construction certificate</w:t>
      </w:r>
      <w:r w:rsidR="009614D7">
        <w:rPr>
          <w:strike/>
        </w:rPr>
        <w:t xml:space="preserve"> </w:t>
      </w:r>
      <w:r w:rsidR="00125B0C" w:rsidRPr="00125B0C">
        <w:rPr>
          <w:highlight w:val="yellow"/>
        </w:rPr>
        <w:t>prepared by a landscape architect and submitted to Council’s Director of Planning and Compliance for approval prior to the release of a construction certificate.</w:t>
      </w:r>
    </w:p>
    <w:p w14:paraId="7B8F5A0E" w14:textId="77777777" w:rsidR="005116C3" w:rsidRPr="00AC23E9" w:rsidRDefault="005116C3" w:rsidP="005116C3">
      <w:pPr>
        <w:pStyle w:val="ListParagraph"/>
      </w:pPr>
    </w:p>
    <w:p w14:paraId="457EB81B" w14:textId="1D6CC420" w:rsidR="005116C3" w:rsidRPr="00125B0C" w:rsidRDefault="005116C3" w:rsidP="00E3061D">
      <w:pPr>
        <w:pStyle w:val="ListParagraph"/>
        <w:numPr>
          <w:ilvl w:val="0"/>
          <w:numId w:val="9"/>
        </w:numPr>
        <w:tabs>
          <w:tab w:val="left" w:pos="851"/>
        </w:tabs>
        <w:ind w:right="303"/>
      </w:pPr>
      <w:r w:rsidRPr="00125B0C">
        <w:t xml:space="preserve">The following management plans shall be prepared </w:t>
      </w:r>
      <w:r w:rsidR="00825C92" w:rsidRPr="00125B0C">
        <w:t xml:space="preserve">by a suitably </w:t>
      </w:r>
      <w:proofErr w:type="gramStart"/>
      <w:r w:rsidR="00825C92" w:rsidRPr="00125B0C">
        <w:t>qualified  consultant</w:t>
      </w:r>
      <w:proofErr w:type="gramEnd"/>
      <w:r w:rsidR="00825C92" w:rsidRPr="00125B0C">
        <w:t xml:space="preserve">  in </w:t>
      </w:r>
      <w:r w:rsidR="00E3061D" w:rsidRPr="00125B0C">
        <w:t xml:space="preserve"> </w:t>
      </w:r>
      <w:r w:rsidR="00825C92" w:rsidRPr="00125B0C">
        <w:t>accordance  with  the  mitigation  and  management  measures  recommended  in  the</w:t>
      </w:r>
      <w:r w:rsidR="00E3061D" w:rsidRPr="00125B0C">
        <w:t xml:space="preserve"> </w:t>
      </w:r>
      <w:r w:rsidR="00825C92" w:rsidRPr="00125B0C">
        <w:t>endorsed  supporting  documents</w:t>
      </w:r>
      <w:r w:rsidR="009317AB" w:rsidRPr="00125B0C">
        <w:t xml:space="preserve"> referenced in Conditions 1 and 2</w:t>
      </w:r>
      <w:r w:rsidR="00825C92" w:rsidRPr="00125B0C">
        <w:t xml:space="preserve">  and implemented  throughout  the  construction phase and operation of the facility;</w:t>
      </w:r>
    </w:p>
    <w:p w14:paraId="2969C8BD" w14:textId="77777777" w:rsidR="005116C3" w:rsidRPr="00AC23E9" w:rsidRDefault="005116C3" w:rsidP="005116C3">
      <w:pPr>
        <w:pStyle w:val="BodyText"/>
        <w:spacing w:before="2"/>
      </w:pPr>
    </w:p>
    <w:p w14:paraId="5A46C7D6" w14:textId="77777777" w:rsidR="005116C3" w:rsidRPr="00AC23E9" w:rsidRDefault="005116C3" w:rsidP="0009390C">
      <w:pPr>
        <w:pStyle w:val="ListParagraph"/>
        <w:numPr>
          <w:ilvl w:val="0"/>
          <w:numId w:val="12"/>
        </w:numPr>
        <w:tabs>
          <w:tab w:val="left" w:pos="1134"/>
        </w:tabs>
        <w:spacing w:line="276" w:lineRule="auto"/>
        <w:ind w:right="299"/>
      </w:pPr>
      <w:r w:rsidRPr="00AC23E9">
        <w:t>Construction Environmental Management</w:t>
      </w:r>
      <w:r w:rsidRPr="0009390C">
        <w:t xml:space="preserve"> </w:t>
      </w:r>
      <w:r w:rsidRPr="00AC23E9">
        <w:t>Plan;</w:t>
      </w:r>
    </w:p>
    <w:p w14:paraId="686D3A07" w14:textId="77777777" w:rsidR="005116C3" w:rsidRPr="00AC23E9" w:rsidRDefault="005116C3" w:rsidP="0009390C">
      <w:pPr>
        <w:pStyle w:val="ListParagraph"/>
        <w:numPr>
          <w:ilvl w:val="0"/>
          <w:numId w:val="12"/>
        </w:numPr>
        <w:tabs>
          <w:tab w:val="left" w:pos="1134"/>
        </w:tabs>
        <w:spacing w:line="276" w:lineRule="auto"/>
        <w:ind w:right="299"/>
      </w:pPr>
      <w:r w:rsidRPr="00AC23E9">
        <w:t>Operational Environmental Management</w:t>
      </w:r>
      <w:r w:rsidRPr="0009390C">
        <w:t xml:space="preserve"> </w:t>
      </w:r>
      <w:r w:rsidRPr="00AC23E9">
        <w:t>Plan;</w:t>
      </w:r>
    </w:p>
    <w:p w14:paraId="4157FDDA" w14:textId="77777777" w:rsidR="005116C3" w:rsidRPr="00AC23E9" w:rsidRDefault="005116C3" w:rsidP="0009390C">
      <w:pPr>
        <w:pStyle w:val="ListParagraph"/>
        <w:numPr>
          <w:ilvl w:val="0"/>
          <w:numId w:val="12"/>
        </w:numPr>
        <w:tabs>
          <w:tab w:val="left" w:pos="1134"/>
        </w:tabs>
        <w:spacing w:line="276" w:lineRule="auto"/>
        <w:ind w:right="299"/>
      </w:pPr>
      <w:r w:rsidRPr="00AC23E9">
        <w:t>Noise Management</w:t>
      </w:r>
      <w:r w:rsidRPr="0009390C">
        <w:t xml:space="preserve"> </w:t>
      </w:r>
      <w:r w:rsidRPr="00AC23E9">
        <w:t>Plan;</w:t>
      </w:r>
    </w:p>
    <w:p w14:paraId="67B26FD5" w14:textId="77777777" w:rsidR="005116C3" w:rsidRPr="00AC23E9" w:rsidRDefault="005116C3" w:rsidP="0009390C">
      <w:pPr>
        <w:pStyle w:val="ListParagraph"/>
        <w:numPr>
          <w:ilvl w:val="0"/>
          <w:numId w:val="12"/>
        </w:numPr>
        <w:tabs>
          <w:tab w:val="left" w:pos="1134"/>
        </w:tabs>
        <w:spacing w:line="276" w:lineRule="auto"/>
        <w:ind w:right="299"/>
      </w:pPr>
      <w:r w:rsidRPr="00AC23E9">
        <w:t>Waste Management</w:t>
      </w:r>
      <w:r w:rsidRPr="0009390C">
        <w:t xml:space="preserve"> </w:t>
      </w:r>
      <w:r w:rsidRPr="00AC23E9">
        <w:t>Plan;</w:t>
      </w:r>
    </w:p>
    <w:p w14:paraId="43791DD6" w14:textId="6CDB8A35" w:rsidR="005116C3" w:rsidRPr="00AC23E9" w:rsidRDefault="005116C3" w:rsidP="0009390C">
      <w:pPr>
        <w:pStyle w:val="ListParagraph"/>
        <w:numPr>
          <w:ilvl w:val="0"/>
          <w:numId w:val="12"/>
        </w:numPr>
        <w:tabs>
          <w:tab w:val="left" w:pos="1134"/>
        </w:tabs>
        <w:spacing w:line="276" w:lineRule="auto"/>
        <w:ind w:right="299"/>
      </w:pPr>
      <w:r w:rsidRPr="00AC23E9">
        <w:t>Pest &amp; Weed Management</w:t>
      </w:r>
      <w:r w:rsidRPr="0009390C">
        <w:t xml:space="preserve"> </w:t>
      </w:r>
      <w:r w:rsidRPr="00AC23E9">
        <w:t>Plan;</w:t>
      </w:r>
      <w:r w:rsidR="00E3061D">
        <w:t xml:space="preserve"> and</w:t>
      </w:r>
    </w:p>
    <w:p w14:paraId="2F32EEA5" w14:textId="6FE4DDFC" w:rsidR="005116C3" w:rsidRDefault="005116C3" w:rsidP="0009390C">
      <w:pPr>
        <w:pStyle w:val="ListParagraph"/>
        <w:numPr>
          <w:ilvl w:val="0"/>
          <w:numId w:val="12"/>
        </w:numPr>
        <w:tabs>
          <w:tab w:val="left" w:pos="1134"/>
        </w:tabs>
        <w:spacing w:line="276" w:lineRule="auto"/>
        <w:ind w:right="299"/>
      </w:pPr>
      <w:r w:rsidRPr="00AC23E9">
        <w:t>Soil &amp; Water Management</w:t>
      </w:r>
      <w:r w:rsidRPr="0009390C">
        <w:t xml:space="preserve"> </w:t>
      </w:r>
      <w:r w:rsidRPr="00AC23E9">
        <w:t>Plan</w:t>
      </w:r>
      <w:r w:rsidR="00E3061D">
        <w:t>.</w:t>
      </w:r>
    </w:p>
    <w:p w14:paraId="4FF9F3E7" w14:textId="77777777" w:rsidR="005116C3" w:rsidRPr="00AC23E9" w:rsidRDefault="005116C3" w:rsidP="005116C3">
      <w:pPr>
        <w:pStyle w:val="ListParagraph"/>
        <w:tabs>
          <w:tab w:val="left" w:pos="1373"/>
          <w:tab w:val="left" w:pos="1374"/>
        </w:tabs>
        <w:spacing w:before="38"/>
        <w:ind w:firstLine="0"/>
      </w:pPr>
    </w:p>
    <w:p w14:paraId="4374A644" w14:textId="59E5921B" w:rsidR="00C67E46" w:rsidRPr="00E3061D" w:rsidRDefault="00825C92" w:rsidP="00E3061D">
      <w:pPr>
        <w:pStyle w:val="ListParagraph"/>
        <w:tabs>
          <w:tab w:val="left" w:pos="1373"/>
          <w:tab w:val="left" w:pos="1374"/>
        </w:tabs>
        <w:spacing w:before="38"/>
        <w:ind w:left="960" w:firstLine="0"/>
      </w:pPr>
      <w:r>
        <w:t xml:space="preserve">All required management plans are to be prepared in accordance with the Department </w:t>
      </w:r>
      <w:proofErr w:type="gramStart"/>
      <w:r>
        <w:t xml:space="preserve">of </w:t>
      </w:r>
      <w:r w:rsidR="00E3061D">
        <w:t xml:space="preserve"> </w:t>
      </w:r>
      <w:r>
        <w:t>Infrastructure</w:t>
      </w:r>
      <w:proofErr w:type="gramEnd"/>
      <w:r>
        <w:t xml:space="preserve">, Planning and Natural Resources’ Guideline for the Preparation of Environmental  Management Plans (2004). The Management Plans must be prepared by a suitably qualified </w:t>
      </w:r>
      <w:r>
        <w:lastRenderedPageBreak/>
        <w:t xml:space="preserve">person and submitted to Council and any relevant external agency for approval prior to the release of a construction certificate.  </w:t>
      </w:r>
    </w:p>
    <w:p w14:paraId="66CBB8C7" w14:textId="6BBB124D" w:rsidR="00245A7E" w:rsidRDefault="00245A7E" w:rsidP="00C67E46">
      <w:pPr>
        <w:pStyle w:val="BodyText"/>
        <w:spacing w:before="11"/>
        <w:rPr>
          <w:sz w:val="20"/>
        </w:rPr>
      </w:pPr>
    </w:p>
    <w:p w14:paraId="2E5D7344" w14:textId="77777777" w:rsidR="00A026DB" w:rsidRDefault="00A026DB" w:rsidP="00A026DB">
      <w:pPr>
        <w:pStyle w:val="BodyText"/>
      </w:pPr>
      <w:r>
        <w:rPr>
          <w:noProof/>
          <w:lang w:eastAsia="en-AU"/>
        </w:rPr>
        <mc:AlternateContent>
          <mc:Choice Requires="wps">
            <w:drawing>
              <wp:anchor distT="0" distB="0" distL="0" distR="0" simplePos="0" relativeHeight="487594496" behindDoc="1" locked="0" layoutInCell="1" allowOverlap="1" wp14:anchorId="521BC088" wp14:editId="0DB61087">
                <wp:simplePos x="0" y="0"/>
                <wp:positionH relativeFrom="page">
                  <wp:posOffset>614045</wp:posOffset>
                </wp:positionH>
                <wp:positionV relativeFrom="paragraph">
                  <wp:posOffset>167005</wp:posOffset>
                </wp:positionV>
                <wp:extent cx="6225540" cy="192405"/>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92405"/>
                        </a:xfrm>
                        <a:prstGeom prst="rect">
                          <a:avLst/>
                        </a:prstGeom>
                        <a:solidFill>
                          <a:srgbClr val="CCCCCC"/>
                        </a:solidFill>
                        <a:ln w="6097">
                          <a:solidFill>
                            <a:srgbClr val="000000"/>
                          </a:solidFill>
                          <a:miter lim="800000"/>
                          <a:headEnd/>
                          <a:tailEnd/>
                        </a:ln>
                      </wps:spPr>
                      <wps:txbx>
                        <w:txbxContent>
                          <w:p w14:paraId="0B0DE02A" w14:textId="1CA4CCD5" w:rsidR="00A026DB" w:rsidRDefault="00A026DB" w:rsidP="00A026DB">
                            <w:pPr>
                              <w:spacing w:before="17"/>
                              <w:ind w:left="107"/>
                              <w:rPr>
                                <w:b/>
                              </w:rPr>
                            </w:pPr>
                            <w:r>
                              <w:rPr>
                                <w:b/>
                              </w:rPr>
                              <w:t>Prior to Works Commencing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C088" id="Text Box 10" o:spid="_x0000_s1029" type="#_x0000_t202" style="position:absolute;margin-left:48.35pt;margin-top:13.15pt;width:490.2pt;height:15.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" fillcolor="#ccc" strokeweight=".16936mm">
                <v:textbox inset="0,0,0,0">
                  <w:txbxContent>
                    <w:p w14:paraId="0B0DE02A" w14:textId="1CA4CCD5" w:rsidR="00A026DB" w:rsidRDefault="00A026DB" w:rsidP="00A026DB">
                      <w:pPr>
                        <w:spacing w:before="17"/>
                        <w:ind w:left="107"/>
                        <w:rPr>
                          <w:b/>
                        </w:rPr>
                      </w:pPr>
                      <w:r>
                        <w:rPr>
                          <w:b/>
                        </w:rPr>
                        <w:t>Prior to Works Commencing</w:t>
                      </w:r>
                    </w:p>
                  </w:txbxContent>
                </v:textbox>
                <w10:wrap type="topAndBottom" anchorx="page"/>
              </v:shape>
            </w:pict>
          </mc:Fallback>
        </mc:AlternateContent>
      </w:r>
    </w:p>
    <w:p w14:paraId="0C73FDAF" w14:textId="77777777" w:rsidR="00A026DB" w:rsidRDefault="00A026DB" w:rsidP="00A026DB">
      <w:pPr>
        <w:pStyle w:val="BodyText"/>
        <w:spacing w:before="2"/>
        <w:rPr>
          <w:b/>
          <w:sz w:val="11"/>
        </w:rPr>
      </w:pPr>
    </w:p>
    <w:p w14:paraId="58D7DD9E" w14:textId="77777777" w:rsidR="00A026DB" w:rsidRDefault="00A026DB" w:rsidP="00A026DB">
      <w:pPr>
        <w:pStyle w:val="ListParagraph"/>
        <w:numPr>
          <w:ilvl w:val="0"/>
          <w:numId w:val="9"/>
        </w:numPr>
        <w:tabs>
          <w:tab w:val="left" w:pos="961"/>
        </w:tabs>
        <w:spacing w:before="94"/>
        <w:ind w:right="307"/>
      </w:pPr>
      <w:r>
        <w:t xml:space="preserve">The </w:t>
      </w:r>
      <w:r>
        <w:rPr>
          <w:spacing w:val="-3"/>
        </w:rPr>
        <w:t xml:space="preserve">approved development </w:t>
      </w:r>
      <w:r>
        <w:rPr>
          <w:spacing w:val="-4"/>
        </w:rPr>
        <w:t xml:space="preserve">which </w:t>
      </w:r>
      <w:r>
        <w:t xml:space="preserve">is the </w:t>
      </w:r>
      <w:r>
        <w:rPr>
          <w:spacing w:val="-3"/>
        </w:rPr>
        <w:t xml:space="preserve">subject </w:t>
      </w:r>
      <w:r>
        <w:t xml:space="preserve">of </w:t>
      </w:r>
      <w:r>
        <w:rPr>
          <w:spacing w:val="-3"/>
        </w:rPr>
        <w:t xml:space="preserve">this development consent </w:t>
      </w:r>
      <w:r>
        <w:t xml:space="preserve">must not be </w:t>
      </w:r>
      <w:r>
        <w:rPr>
          <w:spacing w:val="-3"/>
        </w:rPr>
        <w:t>commenced</w:t>
      </w:r>
      <w:r>
        <w:rPr>
          <w:spacing w:val="-4"/>
        </w:rPr>
        <w:t xml:space="preserve"> </w:t>
      </w:r>
      <w:r>
        <w:rPr>
          <w:spacing w:val="-3"/>
        </w:rPr>
        <w:t>until:</w:t>
      </w:r>
    </w:p>
    <w:p w14:paraId="6C5DD555" w14:textId="77777777" w:rsidR="00A026DB" w:rsidRDefault="00A026DB" w:rsidP="00A026DB">
      <w:pPr>
        <w:pStyle w:val="BodyText"/>
        <w:spacing w:before="11"/>
        <w:rPr>
          <w:sz w:val="21"/>
        </w:rPr>
      </w:pPr>
    </w:p>
    <w:p w14:paraId="66CDFD09" w14:textId="77777777" w:rsidR="00A026DB" w:rsidRDefault="00A026DB" w:rsidP="00A026DB">
      <w:pPr>
        <w:pStyle w:val="ListParagraph"/>
        <w:numPr>
          <w:ilvl w:val="1"/>
          <w:numId w:val="2"/>
        </w:numPr>
        <w:tabs>
          <w:tab w:val="left" w:pos="1659"/>
        </w:tabs>
        <w:ind w:right="303"/>
      </w:pPr>
      <w:r>
        <w:t xml:space="preserve">A </w:t>
      </w:r>
      <w:r>
        <w:rPr>
          <w:spacing w:val="-3"/>
        </w:rPr>
        <w:t xml:space="preserve">construction certificate </w:t>
      </w:r>
      <w:r>
        <w:t xml:space="preserve">for the </w:t>
      </w:r>
      <w:r>
        <w:rPr>
          <w:spacing w:val="-3"/>
        </w:rPr>
        <w:t xml:space="preserve">building work </w:t>
      </w:r>
      <w:r>
        <w:t xml:space="preserve">has </w:t>
      </w:r>
      <w:r>
        <w:rPr>
          <w:spacing w:val="-3"/>
        </w:rPr>
        <w:t xml:space="preserve">been issued </w:t>
      </w:r>
      <w:r>
        <w:t xml:space="preserve">by the </w:t>
      </w:r>
      <w:r>
        <w:rPr>
          <w:spacing w:val="-3"/>
        </w:rPr>
        <w:t xml:space="preserve">consent authority, </w:t>
      </w:r>
      <w:r>
        <w:t xml:space="preserve">the </w:t>
      </w:r>
      <w:r>
        <w:rPr>
          <w:spacing w:val="-3"/>
        </w:rPr>
        <w:t xml:space="preserve">council </w:t>
      </w:r>
      <w:r>
        <w:rPr>
          <w:spacing w:val="-2"/>
        </w:rPr>
        <w:t xml:space="preserve">(if </w:t>
      </w:r>
      <w:r>
        <w:t xml:space="preserve">the </w:t>
      </w:r>
      <w:r>
        <w:rPr>
          <w:spacing w:val="-3"/>
        </w:rPr>
        <w:t xml:space="preserve">council </w:t>
      </w:r>
      <w:r>
        <w:t xml:space="preserve">is not the </w:t>
      </w:r>
      <w:r>
        <w:rPr>
          <w:spacing w:val="-3"/>
        </w:rPr>
        <w:t xml:space="preserve">consent authority) </w:t>
      </w:r>
      <w:r>
        <w:t xml:space="preserve">or an </w:t>
      </w:r>
      <w:r>
        <w:rPr>
          <w:spacing w:val="-3"/>
        </w:rPr>
        <w:t xml:space="preserve">accredited Certifier, </w:t>
      </w:r>
      <w:r>
        <w:t>and</w:t>
      </w:r>
    </w:p>
    <w:p w14:paraId="0771367D" w14:textId="77777777" w:rsidR="00A026DB" w:rsidRDefault="00A026DB" w:rsidP="00A026DB">
      <w:pPr>
        <w:pStyle w:val="BodyText"/>
        <w:spacing w:before="1"/>
      </w:pPr>
    </w:p>
    <w:p w14:paraId="1D440253" w14:textId="77777777" w:rsidR="00A026DB" w:rsidRDefault="00A026DB" w:rsidP="00A026DB">
      <w:pPr>
        <w:pStyle w:val="ListParagraph"/>
        <w:numPr>
          <w:ilvl w:val="1"/>
          <w:numId w:val="2"/>
        </w:numPr>
        <w:tabs>
          <w:tab w:val="left" w:pos="1658"/>
          <w:tab w:val="left" w:pos="1659"/>
        </w:tabs>
        <w:spacing w:line="252" w:lineRule="exact"/>
      </w:pPr>
      <w:r>
        <w:t xml:space="preserve">The </w:t>
      </w:r>
      <w:r>
        <w:rPr>
          <w:spacing w:val="-3"/>
        </w:rPr>
        <w:t xml:space="preserve">person having </w:t>
      </w:r>
      <w:r>
        <w:t xml:space="preserve">the </w:t>
      </w:r>
      <w:r>
        <w:rPr>
          <w:spacing w:val="-3"/>
        </w:rPr>
        <w:t xml:space="preserve">benefit of </w:t>
      </w:r>
      <w:r>
        <w:t xml:space="preserve">the </w:t>
      </w:r>
      <w:r>
        <w:rPr>
          <w:spacing w:val="-3"/>
        </w:rPr>
        <w:t>development consent</w:t>
      </w:r>
      <w:r>
        <w:rPr>
          <w:spacing w:val="-12"/>
        </w:rPr>
        <w:t xml:space="preserve"> </w:t>
      </w:r>
      <w:r>
        <w:rPr>
          <w:spacing w:val="-3"/>
        </w:rPr>
        <w:t>has;</w:t>
      </w:r>
    </w:p>
    <w:p w14:paraId="5519E45F" w14:textId="77777777" w:rsidR="00A026DB" w:rsidRDefault="00A026DB" w:rsidP="00A026DB">
      <w:pPr>
        <w:pStyle w:val="ListParagraph"/>
        <w:numPr>
          <w:ilvl w:val="2"/>
          <w:numId w:val="2"/>
        </w:numPr>
        <w:tabs>
          <w:tab w:val="left" w:pos="2225"/>
          <w:tab w:val="left" w:pos="2226"/>
        </w:tabs>
        <w:spacing w:line="252" w:lineRule="exact"/>
        <w:ind w:hanging="568"/>
      </w:pPr>
      <w:r>
        <w:rPr>
          <w:spacing w:val="-3"/>
        </w:rPr>
        <w:t xml:space="preserve">Appointed </w:t>
      </w:r>
      <w:r>
        <w:t xml:space="preserve">a </w:t>
      </w:r>
      <w:r>
        <w:rPr>
          <w:spacing w:val="-3"/>
        </w:rPr>
        <w:t xml:space="preserve">Principal Certifying Authority </w:t>
      </w:r>
      <w:r>
        <w:t xml:space="preserve">for the </w:t>
      </w:r>
      <w:r>
        <w:rPr>
          <w:spacing w:val="-3"/>
        </w:rPr>
        <w:t>building work,</w:t>
      </w:r>
      <w:r>
        <w:rPr>
          <w:spacing w:val="-14"/>
        </w:rPr>
        <w:t xml:space="preserve"> </w:t>
      </w:r>
      <w:r>
        <w:t>and</w:t>
      </w:r>
    </w:p>
    <w:p w14:paraId="5D5AEF85" w14:textId="77777777" w:rsidR="00A026DB" w:rsidRDefault="00A026DB" w:rsidP="00A026DB">
      <w:pPr>
        <w:pStyle w:val="ListParagraph"/>
        <w:numPr>
          <w:ilvl w:val="2"/>
          <w:numId w:val="2"/>
        </w:numPr>
        <w:tabs>
          <w:tab w:val="left" w:pos="2225"/>
          <w:tab w:val="left" w:pos="2226"/>
        </w:tabs>
        <w:spacing w:before="1"/>
        <w:ind w:right="306"/>
      </w:pPr>
      <w:r>
        <w:rPr>
          <w:spacing w:val="-3"/>
        </w:rPr>
        <w:t xml:space="preserve">Notified </w:t>
      </w:r>
      <w:r>
        <w:t xml:space="preserve">the </w:t>
      </w:r>
      <w:r>
        <w:rPr>
          <w:spacing w:val="-3"/>
        </w:rPr>
        <w:t xml:space="preserve">Principal Certifying Authority </w:t>
      </w:r>
      <w:r>
        <w:t xml:space="preserve">that the </w:t>
      </w:r>
      <w:r>
        <w:rPr>
          <w:spacing w:val="-3"/>
        </w:rPr>
        <w:t xml:space="preserve">person will </w:t>
      </w:r>
      <w:r>
        <w:t xml:space="preserve">carry out the </w:t>
      </w:r>
      <w:r>
        <w:rPr>
          <w:spacing w:val="-3"/>
        </w:rPr>
        <w:t xml:space="preserve">building work </w:t>
      </w:r>
      <w:r>
        <w:t xml:space="preserve">as an </w:t>
      </w:r>
      <w:r>
        <w:rPr>
          <w:spacing w:val="-3"/>
        </w:rPr>
        <w:t xml:space="preserve">owner-builder, </w:t>
      </w:r>
      <w:r>
        <w:t xml:space="preserve">if </w:t>
      </w:r>
      <w:r>
        <w:rPr>
          <w:spacing w:val="-3"/>
        </w:rPr>
        <w:t xml:space="preserve">that </w:t>
      </w:r>
      <w:r>
        <w:t xml:space="preserve">is the </w:t>
      </w:r>
      <w:r>
        <w:rPr>
          <w:spacing w:val="-3"/>
        </w:rPr>
        <w:t>case,</w:t>
      </w:r>
      <w:r>
        <w:rPr>
          <w:spacing w:val="-22"/>
        </w:rPr>
        <w:t xml:space="preserve"> </w:t>
      </w:r>
      <w:r>
        <w:rPr>
          <w:spacing w:val="-3"/>
        </w:rPr>
        <w:t>and;</w:t>
      </w:r>
    </w:p>
    <w:p w14:paraId="04A3A773" w14:textId="77777777" w:rsidR="00A026DB" w:rsidRDefault="00A026DB" w:rsidP="00A026DB">
      <w:pPr>
        <w:pStyle w:val="BodyText"/>
      </w:pPr>
    </w:p>
    <w:p w14:paraId="155B89FF" w14:textId="77777777" w:rsidR="00A026DB" w:rsidRDefault="00A026DB" w:rsidP="00A026DB">
      <w:pPr>
        <w:pStyle w:val="ListParagraph"/>
        <w:numPr>
          <w:ilvl w:val="1"/>
          <w:numId w:val="2"/>
        </w:numPr>
        <w:tabs>
          <w:tab w:val="left" w:pos="1659"/>
        </w:tabs>
        <w:ind w:right="300" w:hanging="699"/>
      </w:pPr>
      <w:r>
        <w:t xml:space="preserve">The </w:t>
      </w:r>
      <w:r>
        <w:rPr>
          <w:spacing w:val="-3"/>
        </w:rPr>
        <w:t xml:space="preserve">Principal Certifying Authority has, </w:t>
      </w:r>
      <w:r>
        <w:t xml:space="preserve">no </w:t>
      </w:r>
      <w:r>
        <w:rPr>
          <w:spacing w:val="-3"/>
        </w:rPr>
        <w:t xml:space="preserve">later </w:t>
      </w:r>
      <w:r>
        <w:t xml:space="preserve">than 2 </w:t>
      </w:r>
      <w:r>
        <w:rPr>
          <w:spacing w:val="-3"/>
        </w:rPr>
        <w:t xml:space="preserve">days </w:t>
      </w:r>
      <w:r>
        <w:t xml:space="preserve">before the building </w:t>
      </w:r>
      <w:r>
        <w:rPr>
          <w:spacing w:val="-3"/>
        </w:rPr>
        <w:t>work commences;</w:t>
      </w:r>
    </w:p>
    <w:p w14:paraId="73C9BD59" w14:textId="77777777" w:rsidR="00A026DB" w:rsidRDefault="00A026DB" w:rsidP="00A026DB">
      <w:pPr>
        <w:pStyle w:val="ListParagraph"/>
        <w:numPr>
          <w:ilvl w:val="2"/>
          <w:numId w:val="2"/>
        </w:numPr>
        <w:tabs>
          <w:tab w:val="left" w:pos="2226"/>
        </w:tabs>
        <w:spacing w:before="1"/>
        <w:ind w:right="307"/>
      </w:pPr>
      <w:r>
        <w:rPr>
          <w:spacing w:val="-3"/>
        </w:rPr>
        <w:t xml:space="preserve">Notified </w:t>
      </w:r>
      <w:r>
        <w:t xml:space="preserve">the </w:t>
      </w:r>
      <w:r>
        <w:rPr>
          <w:spacing w:val="-3"/>
        </w:rPr>
        <w:t xml:space="preserve">consent authority </w:t>
      </w:r>
      <w:r>
        <w:t xml:space="preserve">and the </w:t>
      </w:r>
      <w:r>
        <w:rPr>
          <w:spacing w:val="-3"/>
        </w:rPr>
        <w:t xml:space="preserve">council </w:t>
      </w:r>
      <w:r>
        <w:rPr>
          <w:spacing w:val="-2"/>
        </w:rPr>
        <w:t xml:space="preserve">(if </w:t>
      </w:r>
      <w:r>
        <w:rPr>
          <w:spacing w:val="-3"/>
        </w:rPr>
        <w:t xml:space="preserve">the council </w:t>
      </w:r>
      <w:r>
        <w:t xml:space="preserve">is not the </w:t>
      </w:r>
      <w:r>
        <w:rPr>
          <w:spacing w:val="-3"/>
        </w:rPr>
        <w:t xml:space="preserve">consent authority) </w:t>
      </w:r>
      <w:r>
        <w:t xml:space="preserve">of </w:t>
      </w:r>
      <w:r>
        <w:rPr>
          <w:spacing w:val="-3"/>
        </w:rPr>
        <w:t xml:space="preserve">his </w:t>
      </w:r>
      <w:r>
        <w:t xml:space="preserve">or her </w:t>
      </w:r>
      <w:r>
        <w:rPr>
          <w:spacing w:val="-3"/>
        </w:rPr>
        <w:t>appointment,</w:t>
      </w:r>
      <w:r>
        <w:rPr>
          <w:spacing w:val="-14"/>
        </w:rPr>
        <w:t xml:space="preserve"> </w:t>
      </w:r>
      <w:r>
        <w:t>and</w:t>
      </w:r>
    </w:p>
    <w:p w14:paraId="1D71E4A3" w14:textId="77777777" w:rsidR="00A026DB" w:rsidRDefault="00A026DB" w:rsidP="00A026DB">
      <w:pPr>
        <w:pStyle w:val="ListParagraph"/>
        <w:numPr>
          <w:ilvl w:val="2"/>
          <w:numId w:val="2"/>
        </w:numPr>
        <w:tabs>
          <w:tab w:val="left" w:pos="2226"/>
        </w:tabs>
        <w:ind w:right="303"/>
      </w:pPr>
      <w:r>
        <w:rPr>
          <w:spacing w:val="-3"/>
        </w:rPr>
        <w:t xml:space="preserve">Notified </w:t>
      </w:r>
      <w:r>
        <w:t xml:space="preserve">the </w:t>
      </w:r>
      <w:r>
        <w:rPr>
          <w:spacing w:val="-3"/>
        </w:rPr>
        <w:t xml:space="preserve">person </w:t>
      </w:r>
      <w:r>
        <w:t xml:space="preserve">having the </w:t>
      </w:r>
      <w:r>
        <w:rPr>
          <w:spacing w:val="-3"/>
        </w:rPr>
        <w:t xml:space="preserve">benefit </w:t>
      </w:r>
      <w:r>
        <w:t xml:space="preserve">of the </w:t>
      </w:r>
      <w:r>
        <w:rPr>
          <w:spacing w:val="-3"/>
        </w:rPr>
        <w:t xml:space="preserve">development consent </w:t>
      </w:r>
      <w:r>
        <w:t xml:space="preserve">of any </w:t>
      </w:r>
      <w:r>
        <w:rPr>
          <w:spacing w:val="-3"/>
        </w:rPr>
        <w:t xml:space="preserve">critical </w:t>
      </w:r>
      <w:r>
        <w:t xml:space="preserve">stage </w:t>
      </w:r>
      <w:r>
        <w:rPr>
          <w:spacing w:val="-3"/>
        </w:rPr>
        <w:t xml:space="preserve">inspections </w:t>
      </w:r>
      <w:r>
        <w:t xml:space="preserve">and </w:t>
      </w:r>
      <w:r>
        <w:rPr>
          <w:spacing w:val="-3"/>
        </w:rPr>
        <w:t xml:space="preserve">other inspections </w:t>
      </w:r>
      <w:r>
        <w:t xml:space="preserve">that are to be </w:t>
      </w:r>
      <w:r>
        <w:rPr>
          <w:spacing w:val="-3"/>
        </w:rPr>
        <w:t xml:space="preserve">carried </w:t>
      </w:r>
      <w:r>
        <w:t xml:space="preserve">out in </w:t>
      </w:r>
      <w:r>
        <w:rPr>
          <w:spacing w:val="-3"/>
        </w:rPr>
        <w:t xml:space="preserve">respect of </w:t>
      </w:r>
      <w:r>
        <w:t xml:space="preserve">the </w:t>
      </w:r>
      <w:r>
        <w:rPr>
          <w:spacing w:val="-3"/>
        </w:rPr>
        <w:t>building work,</w:t>
      </w:r>
      <w:r>
        <w:rPr>
          <w:spacing w:val="-6"/>
        </w:rPr>
        <w:t xml:space="preserve"> </w:t>
      </w:r>
      <w:r>
        <w:t>and</w:t>
      </w:r>
    </w:p>
    <w:p w14:paraId="355D0ADF" w14:textId="77777777" w:rsidR="00A026DB" w:rsidRDefault="00A026DB" w:rsidP="00A026DB">
      <w:pPr>
        <w:pStyle w:val="BodyText"/>
        <w:spacing w:before="10"/>
        <w:rPr>
          <w:sz w:val="21"/>
        </w:rPr>
      </w:pPr>
    </w:p>
    <w:p w14:paraId="4D76D5B1" w14:textId="77777777" w:rsidR="00A026DB" w:rsidRDefault="00A026DB" w:rsidP="00A026DB">
      <w:pPr>
        <w:pStyle w:val="ListParagraph"/>
        <w:numPr>
          <w:ilvl w:val="1"/>
          <w:numId w:val="2"/>
        </w:numPr>
        <w:tabs>
          <w:tab w:val="left" w:pos="1659"/>
        </w:tabs>
        <w:ind w:right="307" w:hanging="699"/>
      </w:pPr>
      <w:r>
        <w:t xml:space="preserve">The </w:t>
      </w:r>
      <w:r>
        <w:rPr>
          <w:spacing w:val="-3"/>
        </w:rPr>
        <w:t xml:space="preserve">person having </w:t>
      </w:r>
      <w:r>
        <w:t xml:space="preserve">the </w:t>
      </w:r>
      <w:r>
        <w:rPr>
          <w:spacing w:val="-3"/>
        </w:rPr>
        <w:t xml:space="preserve">benefit </w:t>
      </w:r>
      <w:r>
        <w:t xml:space="preserve">of the </w:t>
      </w:r>
      <w:r>
        <w:rPr>
          <w:spacing w:val="-3"/>
        </w:rPr>
        <w:t xml:space="preserve">development consent, </w:t>
      </w:r>
      <w:r>
        <w:t xml:space="preserve">if not </w:t>
      </w:r>
      <w:r>
        <w:rPr>
          <w:spacing w:val="-3"/>
        </w:rPr>
        <w:t xml:space="preserve">carrying </w:t>
      </w:r>
      <w:r>
        <w:t xml:space="preserve">out the </w:t>
      </w:r>
      <w:r>
        <w:rPr>
          <w:spacing w:val="-3"/>
        </w:rPr>
        <w:t xml:space="preserve">work </w:t>
      </w:r>
      <w:r>
        <w:t xml:space="preserve">as an </w:t>
      </w:r>
      <w:r>
        <w:rPr>
          <w:spacing w:val="-3"/>
        </w:rPr>
        <w:t>owner-builder,</w:t>
      </w:r>
      <w:r>
        <w:rPr>
          <w:spacing w:val="-10"/>
        </w:rPr>
        <w:t xml:space="preserve"> </w:t>
      </w:r>
      <w:r>
        <w:t>has</w:t>
      </w:r>
    </w:p>
    <w:p w14:paraId="62F0C87B" w14:textId="77777777" w:rsidR="00A026DB" w:rsidRDefault="00A026DB" w:rsidP="00A026DB">
      <w:pPr>
        <w:pStyle w:val="ListParagraph"/>
        <w:numPr>
          <w:ilvl w:val="2"/>
          <w:numId w:val="2"/>
        </w:numPr>
        <w:tabs>
          <w:tab w:val="left" w:pos="2226"/>
        </w:tabs>
        <w:spacing w:before="1"/>
        <w:ind w:right="305"/>
      </w:pPr>
      <w:r>
        <w:rPr>
          <w:spacing w:val="-3"/>
        </w:rPr>
        <w:t xml:space="preserve">Appointed </w:t>
      </w:r>
      <w:r>
        <w:t xml:space="preserve">a </w:t>
      </w:r>
      <w:r>
        <w:rPr>
          <w:spacing w:val="-3"/>
        </w:rPr>
        <w:t xml:space="preserve">principal contractor </w:t>
      </w:r>
      <w:r>
        <w:t xml:space="preserve">for the </w:t>
      </w:r>
      <w:r>
        <w:rPr>
          <w:spacing w:val="-3"/>
        </w:rPr>
        <w:t xml:space="preserve">building work who </w:t>
      </w:r>
      <w:r>
        <w:t xml:space="preserve">must be the </w:t>
      </w:r>
      <w:proofErr w:type="gramStart"/>
      <w:r>
        <w:rPr>
          <w:spacing w:val="-3"/>
        </w:rPr>
        <w:t xml:space="preserve">holder  </w:t>
      </w:r>
      <w:r>
        <w:t>of</w:t>
      </w:r>
      <w:proofErr w:type="gramEnd"/>
      <w:r>
        <w:t xml:space="preserve"> a </w:t>
      </w:r>
      <w:r>
        <w:rPr>
          <w:spacing w:val="-3"/>
        </w:rPr>
        <w:t xml:space="preserve">contractor license </w:t>
      </w:r>
      <w:r>
        <w:t xml:space="preserve">if </w:t>
      </w:r>
      <w:r>
        <w:rPr>
          <w:spacing w:val="-3"/>
        </w:rPr>
        <w:t xml:space="preserve">any residential building </w:t>
      </w:r>
      <w:r>
        <w:t xml:space="preserve">work is </w:t>
      </w:r>
      <w:r>
        <w:rPr>
          <w:spacing w:val="-3"/>
        </w:rPr>
        <w:t>involved,</w:t>
      </w:r>
      <w:r>
        <w:rPr>
          <w:spacing w:val="-19"/>
        </w:rPr>
        <w:t xml:space="preserve"> </w:t>
      </w:r>
      <w:r>
        <w:t>and</w:t>
      </w:r>
    </w:p>
    <w:p w14:paraId="4A480713" w14:textId="77777777" w:rsidR="00A026DB" w:rsidRDefault="00A026DB" w:rsidP="00A026DB">
      <w:pPr>
        <w:pStyle w:val="ListParagraph"/>
        <w:numPr>
          <w:ilvl w:val="2"/>
          <w:numId w:val="2"/>
        </w:numPr>
        <w:tabs>
          <w:tab w:val="left" w:pos="2226"/>
        </w:tabs>
        <w:spacing w:line="253" w:lineRule="exact"/>
        <w:ind w:hanging="568"/>
      </w:pPr>
      <w:r>
        <w:rPr>
          <w:spacing w:val="-3"/>
        </w:rPr>
        <w:t xml:space="preserve">Notified </w:t>
      </w:r>
      <w:r>
        <w:t xml:space="preserve">the </w:t>
      </w:r>
      <w:r>
        <w:rPr>
          <w:spacing w:val="-3"/>
        </w:rPr>
        <w:t xml:space="preserve">Principal Certifying Authority </w:t>
      </w:r>
      <w:r>
        <w:t xml:space="preserve">of any </w:t>
      </w:r>
      <w:r>
        <w:rPr>
          <w:spacing w:val="-3"/>
        </w:rPr>
        <w:t>such appointment,</w:t>
      </w:r>
      <w:r>
        <w:rPr>
          <w:spacing w:val="-13"/>
        </w:rPr>
        <w:t xml:space="preserve"> </w:t>
      </w:r>
      <w:r>
        <w:t>and</w:t>
      </w:r>
    </w:p>
    <w:p w14:paraId="48444F6D" w14:textId="77777777" w:rsidR="00A026DB" w:rsidRDefault="00A026DB" w:rsidP="00A026DB">
      <w:pPr>
        <w:pStyle w:val="ListParagraph"/>
        <w:numPr>
          <w:ilvl w:val="2"/>
          <w:numId w:val="2"/>
        </w:numPr>
        <w:tabs>
          <w:tab w:val="left" w:pos="2226"/>
        </w:tabs>
        <w:ind w:right="301"/>
      </w:pPr>
      <w:r>
        <w:rPr>
          <w:spacing w:val="-3"/>
        </w:rPr>
        <w:t xml:space="preserve">Unless </w:t>
      </w:r>
      <w:r>
        <w:t xml:space="preserve">that </w:t>
      </w:r>
      <w:r>
        <w:rPr>
          <w:spacing w:val="-3"/>
        </w:rPr>
        <w:t xml:space="preserve">person </w:t>
      </w:r>
      <w:r>
        <w:t xml:space="preserve">is the </w:t>
      </w:r>
      <w:r>
        <w:rPr>
          <w:spacing w:val="-3"/>
        </w:rPr>
        <w:t xml:space="preserve">principal contractor, notified </w:t>
      </w:r>
      <w:r>
        <w:t xml:space="preserve">the </w:t>
      </w:r>
      <w:r>
        <w:rPr>
          <w:spacing w:val="-3"/>
        </w:rPr>
        <w:t xml:space="preserve">principal </w:t>
      </w:r>
      <w:r>
        <w:t xml:space="preserve">contractor of any </w:t>
      </w:r>
      <w:r>
        <w:rPr>
          <w:spacing w:val="-3"/>
        </w:rPr>
        <w:t xml:space="preserve">critical </w:t>
      </w:r>
      <w:r>
        <w:t xml:space="preserve">stage </w:t>
      </w:r>
      <w:r>
        <w:rPr>
          <w:spacing w:val="-3"/>
        </w:rPr>
        <w:t xml:space="preserve">inspections </w:t>
      </w:r>
      <w:r>
        <w:t xml:space="preserve">and </w:t>
      </w:r>
      <w:r>
        <w:rPr>
          <w:spacing w:val="-3"/>
        </w:rPr>
        <w:t xml:space="preserve">other inspections </w:t>
      </w:r>
      <w:r>
        <w:t xml:space="preserve">that are to be </w:t>
      </w:r>
      <w:r>
        <w:rPr>
          <w:spacing w:val="-3"/>
        </w:rPr>
        <w:t xml:space="preserve">carried </w:t>
      </w:r>
      <w:r>
        <w:t xml:space="preserve">out in </w:t>
      </w:r>
      <w:r>
        <w:rPr>
          <w:spacing w:val="-3"/>
        </w:rPr>
        <w:t xml:space="preserve">respect of </w:t>
      </w:r>
      <w:r>
        <w:t xml:space="preserve">the </w:t>
      </w:r>
      <w:r>
        <w:rPr>
          <w:spacing w:val="-3"/>
        </w:rPr>
        <w:t>building work,</w:t>
      </w:r>
      <w:r>
        <w:rPr>
          <w:spacing w:val="-6"/>
        </w:rPr>
        <w:t xml:space="preserve"> </w:t>
      </w:r>
      <w:r>
        <w:t>and</w:t>
      </w:r>
    </w:p>
    <w:p w14:paraId="7FA7D52C" w14:textId="77777777" w:rsidR="00A026DB" w:rsidRDefault="00A026DB" w:rsidP="00A026DB">
      <w:pPr>
        <w:pStyle w:val="ListParagraph"/>
        <w:numPr>
          <w:ilvl w:val="2"/>
          <w:numId w:val="2"/>
        </w:numPr>
        <w:tabs>
          <w:tab w:val="left" w:pos="2226"/>
        </w:tabs>
        <w:ind w:right="305"/>
      </w:pPr>
      <w:r>
        <w:rPr>
          <w:spacing w:val="-3"/>
        </w:rPr>
        <w:t xml:space="preserve">Give </w:t>
      </w:r>
      <w:r>
        <w:t xml:space="preserve">at </w:t>
      </w:r>
      <w:r>
        <w:rPr>
          <w:spacing w:val="-3"/>
        </w:rPr>
        <w:t xml:space="preserve">least </w:t>
      </w:r>
      <w:r>
        <w:t xml:space="preserve">2 </w:t>
      </w:r>
      <w:proofErr w:type="spellStart"/>
      <w:r>
        <w:rPr>
          <w:spacing w:val="-3"/>
        </w:rPr>
        <w:t xml:space="preserve">days </w:t>
      </w:r>
      <w:r>
        <w:rPr>
          <w:spacing w:val="-2"/>
        </w:rPr>
        <w:t>notice</w:t>
      </w:r>
      <w:proofErr w:type="spellEnd"/>
      <w:r>
        <w:rPr>
          <w:spacing w:val="-2"/>
        </w:rPr>
        <w:t xml:space="preserve"> </w:t>
      </w:r>
      <w:r>
        <w:t xml:space="preserve">to the </w:t>
      </w:r>
      <w:r>
        <w:rPr>
          <w:spacing w:val="-3"/>
        </w:rPr>
        <w:t xml:space="preserve">council </w:t>
      </w:r>
      <w:r>
        <w:t xml:space="preserve">of the </w:t>
      </w:r>
      <w:r>
        <w:rPr>
          <w:spacing w:val="-3"/>
        </w:rPr>
        <w:t xml:space="preserve">persons intention </w:t>
      </w:r>
      <w:r>
        <w:t xml:space="preserve">to </w:t>
      </w:r>
      <w:r>
        <w:rPr>
          <w:spacing w:val="-3"/>
        </w:rPr>
        <w:t xml:space="preserve">commence </w:t>
      </w:r>
      <w:r>
        <w:t xml:space="preserve">the </w:t>
      </w:r>
      <w:r>
        <w:rPr>
          <w:spacing w:val="-3"/>
        </w:rPr>
        <w:t xml:space="preserve">erection of </w:t>
      </w:r>
      <w:r>
        <w:t>the</w:t>
      </w:r>
      <w:r>
        <w:rPr>
          <w:spacing w:val="-7"/>
        </w:rPr>
        <w:t xml:space="preserve"> </w:t>
      </w:r>
      <w:r>
        <w:rPr>
          <w:spacing w:val="-3"/>
        </w:rPr>
        <w:t>building.</w:t>
      </w:r>
    </w:p>
    <w:p w14:paraId="64A9EB40" w14:textId="77777777" w:rsidR="00A026DB" w:rsidRDefault="00A026DB" w:rsidP="00A026DB">
      <w:pPr>
        <w:pStyle w:val="BodyText"/>
        <w:spacing w:before="10"/>
        <w:rPr>
          <w:sz w:val="21"/>
        </w:rPr>
      </w:pPr>
    </w:p>
    <w:p w14:paraId="65B2D03D" w14:textId="77777777" w:rsidR="00A026DB" w:rsidRDefault="00A026DB" w:rsidP="00A026DB">
      <w:pPr>
        <w:pStyle w:val="ListParagraph"/>
        <w:numPr>
          <w:ilvl w:val="0"/>
          <w:numId w:val="9"/>
        </w:numPr>
        <w:tabs>
          <w:tab w:val="left" w:pos="806"/>
          <w:tab w:val="left" w:pos="807"/>
        </w:tabs>
        <w:ind w:right="307"/>
      </w:pPr>
      <w:r>
        <w:t xml:space="preserve">The </w:t>
      </w:r>
      <w:r>
        <w:rPr>
          <w:spacing w:val="-3"/>
        </w:rPr>
        <w:t xml:space="preserve">applicant </w:t>
      </w:r>
      <w:r>
        <w:t xml:space="preserve">must ensure that a sign </w:t>
      </w:r>
      <w:r>
        <w:rPr>
          <w:spacing w:val="-3"/>
        </w:rPr>
        <w:t xml:space="preserve">containing </w:t>
      </w:r>
      <w:r>
        <w:t xml:space="preserve">the </w:t>
      </w:r>
      <w:r>
        <w:rPr>
          <w:spacing w:val="-3"/>
        </w:rPr>
        <w:t xml:space="preserve">following information </w:t>
      </w:r>
      <w:r>
        <w:t xml:space="preserve">is </w:t>
      </w:r>
      <w:r>
        <w:rPr>
          <w:spacing w:val="-3"/>
        </w:rPr>
        <w:t xml:space="preserve">erected </w:t>
      </w:r>
      <w:r>
        <w:t xml:space="preserve">in a </w:t>
      </w:r>
      <w:r>
        <w:rPr>
          <w:spacing w:val="-3"/>
        </w:rPr>
        <w:t xml:space="preserve">prominent position </w:t>
      </w:r>
      <w:r>
        <w:t xml:space="preserve">and </w:t>
      </w:r>
      <w:proofErr w:type="gramStart"/>
      <w:r>
        <w:rPr>
          <w:spacing w:val="-3"/>
        </w:rPr>
        <w:t xml:space="preserve">maintained </w:t>
      </w:r>
      <w:r>
        <w:t xml:space="preserve">on the </w:t>
      </w:r>
      <w:r>
        <w:rPr>
          <w:spacing w:val="-3"/>
        </w:rPr>
        <w:t xml:space="preserve">site </w:t>
      </w:r>
      <w:r>
        <w:t xml:space="preserve">at </w:t>
      </w:r>
      <w:r>
        <w:rPr>
          <w:spacing w:val="-3"/>
        </w:rPr>
        <w:t>all</w:t>
      </w:r>
      <w:r>
        <w:rPr>
          <w:spacing w:val="-22"/>
        </w:rPr>
        <w:t xml:space="preserve"> </w:t>
      </w:r>
      <w:r>
        <w:rPr>
          <w:spacing w:val="-3"/>
        </w:rPr>
        <w:t>times</w:t>
      </w:r>
      <w:proofErr w:type="gramEnd"/>
      <w:r>
        <w:rPr>
          <w:spacing w:val="-3"/>
        </w:rPr>
        <w:t>:</w:t>
      </w:r>
    </w:p>
    <w:p w14:paraId="17EB93C5" w14:textId="77777777" w:rsidR="00A026DB" w:rsidRDefault="00A026DB" w:rsidP="00A026DB">
      <w:pPr>
        <w:pStyle w:val="BodyText"/>
        <w:spacing w:before="2"/>
      </w:pPr>
    </w:p>
    <w:p w14:paraId="4390BDB7" w14:textId="77777777" w:rsidR="00A026DB" w:rsidRDefault="00A026DB" w:rsidP="00A026DB">
      <w:pPr>
        <w:pStyle w:val="ListParagraph"/>
        <w:numPr>
          <w:ilvl w:val="1"/>
          <w:numId w:val="9"/>
        </w:numPr>
        <w:tabs>
          <w:tab w:val="left" w:pos="1659"/>
        </w:tabs>
        <w:ind w:right="305"/>
      </w:pPr>
      <w:r>
        <w:t xml:space="preserve">The </w:t>
      </w:r>
      <w:r>
        <w:rPr>
          <w:spacing w:val="-3"/>
        </w:rPr>
        <w:t xml:space="preserve">name, </w:t>
      </w:r>
      <w:proofErr w:type="gramStart"/>
      <w:r>
        <w:rPr>
          <w:spacing w:val="-3"/>
        </w:rPr>
        <w:t>address</w:t>
      </w:r>
      <w:proofErr w:type="gramEnd"/>
      <w:r>
        <w:rPr>
          <w:spacing w:val="-3"/>
        </w:rPr>
        <w:t xml:space="preserve"> </w:t>
      </w:r>
      <w:r>
        <w:t xml:space="preserve">and </w:t>
      </w:r>
      <w:r>
        <w:rPr>
          <w:spacing w:val="-3"/>
        </w:rPr>
        <w:t xml:space="preserve">telephone number </w:t>
      </w:r>
      <w:r>
        <w:t xml:space="preserve">of the </w:t>
      </w:r>
      <w:r>
        <w:rPr>
          <w:spacing w:val="-3"/>
        </w:rPr>
        <w:t xml:space="preserve">principal certifying authority </w:t>
      </w:r>
      <w:r>
        <w:t>for the work,</w:t>
      </w:r>
      <w:r>
        <w:rPr>
          <w:spacing w:val="-6"/>
        </w:rPr>
        <w:t xml:space="preserve"> </w:t>
      </w:r>
      <w:r>
        <w:t>and</w:t>
      </w:r>
    </w:p>
    <w:p w14:paraId="22CAE475" w14:textId="77777777" w:rsidR="00A026DB" w:rsidRDefault="00A026DB" w:rsidP="00A026DB">
      <w:pPr>
        <w:pStyle w:val="BodyText"/>
        <w:spacing w:before="11"/>
        <w:rPr>
          <w:sz w:val="21"/>
        </w:rPr>
      </w:pPr>
    </w:p>
    <w:p w14:paraId="5CAB2136" w14:textId="77777777" w:rsidR="00A026DB" w:rsidRDefault="00A026DB" w:rsidP="00A026DB">
      <w:pPr>
        <w:pStyle w:val="ListParagraph"/>
        <w:numPr>
          <w:ilvl w:val="1"/>
          <w:numId w:val="9"/>
        </w:numPr>
        <w:ind w:right="307"/>
      </w:pPr>
      <w:r>
        <w:t xml:space="preserve">The name </w:t>
      </w:r>
      <w:r>
        <w:rPr>
          <w:spacing w:val="-3"/>
        </w:rPr>
        <w:t xml:space="preserve">of </w:t>
      </w:r>
      <w:r>
        <w:t xml:space="preserve">the </w:t>
      </w:r>
      <w:r>
        <w:rPr>
          <w:spacing w:val="-3"/>
        </w:rPr>
        <w:t xml:space="preserve">principal contractor </w:t>
      </w:r>
      <w:r>
        <w:rPr>
          <w:spacing w:val="-2"/>
        </w:rPr>
        <w:t xml:space="preserve">(if </w:t>
      </w:r>
      <w:r>
        <w:rPr>
          <w:spacing w:val="-3"/>
        </w:rPr>
        <w:t xml:space="preserve">any) </w:t>
      </w:r>
      <w:r>
        <w:t xml:space="preserve">for any </w:t>
      </w:r>
      <w:r>
        <w:rPr>
          <w:spacing w:val="-3"/>
        </w:rPr>
        <w:t xml:space="preserve">building work </w:t>
      </w:r>
      <w:r>
        <w:t xml:space="preserve">and a </w:t>
      </w:r>
      <w:r>
        <w:rPr>
          <w:spacing w:val="-3"/>
        </w:rPr>
        <w:t xml:space="preserve">telephone number </w:t>
      </w:r>
      <w:r>
        <w:t xml:space="preserve">on </w:t>
      </w:r>
      <w:r>
        <w:rPr>
          <w:spacing w:val="-3"/>
        </w:rPr>
        <w:t xml:space="preserve">which </w:t>
      </w:r>
      <w:r>
        <w:t xml:space="preserve">that </w:t>
      </w:r>
      <w:r>
        <w:rPr>
          <w:spacing w:val="-3"/>
        </w:rPr>
        <w:t xml:space="preserve">person </w:t>
      </w:r>
      <w:r>
        <w:t xml:space="preserve">may be </w:t>
      </w:r>
      <w:r>
        <w:rPr>
          <w:spacing w:val="-3"/>
        </w:rPr>
        <w:t>contacted outside working hours,</w:t>
      </w:r>
      <w:r>
        <w:rPr>
          <w:spacing w:val="-16"/>
        </w:rPr>
        <w:t xml:space="preserve"> </w:t>
      </w:r>
      <w:r>
        <w:t>and</w:t>
      </w:r>
    </w:p>
    <w:p w14:paraId="2C26041D" w14:textId="77777777" w:rsidR="00A026DB" w:rsidRDefault="00A026DB" w:rsidP="00A026DB">
      <w:pPr>
        <w:pStyle w:val="ListParagraph"/>
      </w:pPr>
    </w:p>
    <w:p w14:paraId="49788ACD" w14:textId="77777777" w:rsidR="00A026DB" w:rsidRDefault="00A026DB" w:rsidP="00A026DB">
      <w:pPr>
        <w:pStyle w:val="ListParagraph"/>
        <w:numPr>
          <w:ilvl w:val="1"/>
          <w:numId w:val="9"/>
        </w:numPr>
        <w:ind w:right="307"/>
      </w:pPr>
      <w:r>
        <w:t xml:space="preserve">A </w:t>
      </w:r>
      <w:r w:rsidRPr="00A6205C">
        <w:rPr>
          <w:spacing w:val="-3"/>
        </w:rPr>
        <w:t xml:space="preserve">statement </w:t>
      </w:r>
      <w:r>
        <w:t xml:space="preserve">that </w:t>
      </w:r>
      <w:r w:rsidRPr="00A6205C">
        <w:rPr>
          <w:spacing w:val="-3"/>
        </w:rPr>
        <w:t xml:space="preserve">unauthorised </w:t>
      </w:r>
      <w:r>
        <w:t xml:space="preserve">entry to the </w:t>
      </w:r>
      <w:r w:rsidRPr="00A6205C">
        <w:rPr>
          <w:spacing w:val="-3"/>
        </w:rPr>
        <w:t xml:space="preserve">work site </w:t>
      </w:r>
      <w:r>
        <w:t>is</w:t>
      </w:r>
      <w:r w:rsidRPr="00A6205C">
        <w:rPr>
          <w:spacing w:val="-29"/>
        </w:rPr>
        <w:t xml:space="preserve"> </w:t>
      </w:r>
      <w:r w:rsidRPr="00A6205C">
        <w:rPr>
          <w:spacing w:val="-3"/>
        </w:rPr>
        <w:t>prohibited.</w:t>
      </w:r>
    </w:p>
    <w:p w14:paraId="3071B224" w14:textId="77777777" w:rsidR="00A026DB" w:rsidRDefault="00A026DB" w:rsidP="00A026DB">
      <w:pPr>
        <w:pStyle w:val="BodyText"/>
      </w:pPr>
    </w:p>
    <w:p w14:paraId="14CBD67D" w14:textId="77777777" w:rsidR="00A026DB" w:rsidRDefault="00A026DB" w:rsidP="00A026DB">
      <w:pPr>
        <w:pStyle w:val="BodyText"/>
        <w:spacing w:before="1"/>
        <w:ind w:left="960"/>
      </w:pPr>
      <w:r>
        <w:t>The sign is to be removed when the work has been completed.</w:t>
      </w:r>
    </w:p>
    <w:p w14:paraId="6AF030DB" w14:textId="77777777" w:rsidR="00A026DB" w:rsidRDefault="00A026DB" w:rsidP="00A026DB">
      <w:pPr>
        <w:pStyle w:val="BodyText"/>
      </w:pPr>
    </w:p>
    <w:p w14:paraId="1B8F2B49" w14:textId="77777777" w:rsidR="00A026DB" w:rsidRDefault="00A026DB" w:rsidP="00A026DB">
      <w:pPr>
        <w:pStyle w:val="ListParagraph"/>
        <w:numPr>
          <w:ilvl w:val="0"/>
          <w:numId w:val="9"/>
        </w:numPr>
        <w:tabs>
          <w:tab w:val="left" w:pos="961"/>
        </w:tabs>
        <w:ind w:right="305"/>
      </w:pPr>
      <w:r>
        <w:rPr>
          <w:spacing w:val="-3"/>
        </w:rPr>
        <w:t xml:space="preserve">Toilet facilities </w:t>
      </w:r>
      <w:r>
        <w:t xml:space="preserve">are to be </w:t>
      </w:r>
      <w:r>
        <w:rPr>
          <w:spacing w:val="-3"/>
        </w:rPr>
        <w:t xml:space="preserve">provided, </w:t>
      </w:r>
      <w:r>
        <w:t xml:space="preserve">at or in the </w:t>
      </w:r>
      <w:r>
        <w:rPr>
          <w:spacing w:val="-3"/>
        </w:rPr>
        <w:t xml:space="preserve">vicinity </w:t>
      </w:r>
      <w:r>
        <w:t xml:space="preserve">of the </w:t>
      </w:r>
      <w:r>
        <w:rPr>
          <w:spacing w:val="-3"/>
        </w:rPr>
        <w:t xml:space="preserve">work site </w:t>
      </w:r>
      <w:r>
        <w:t xml:space="preserve">on </w:t>
      </w:r>
      <w:r>
        <w:rPr>
          <w:spacing w:val="-3"/>
        </w:rPr>
        <w:t xml:space="preserve">which work involved </w:t>
      </w:r>
      <w:r>
        <w:t xml:space="preserve">in the </w:t>
      </w:r>
      <w:r>
        <w:rPr>
          <w:spacing w:val="-3"/>
        </w:rPr>
        <w:t xml:space="preserve">erection </w:t>
      </w:r>
      <w:r>
        <w:t xml:space="preserve">or </w:t>
      </w:r>
      <w:r>
        <w:rPr>
          <w:spacing w:val="-3"/>
        </w:rPr>
        <w:t xml:space="preserve">demolition </w:t>
      </w:r>
      <w:r>
        <w:t xml:space="preserve">of a </w:t>
      </w:r>
      <w:r>
        <w:rPr>
          <w:spacing w:val="-3"/>
        </w:rPr>
        <w:t xml:space="preserve">building </w:t>
      </w:r>
      <w:r>
        <w:t xml:space="preserve">is being </w:t>
      </w:r>
      <w:r>
        <w:rPr>
          <w:spacing w:val="-3"/>
        </w:rPr>
        <w:t xml:space="preserve">carried </w:t>
      </w:r>
      <w:r>
        <w:t xml:space="preserve">out, at the rate of one </w:t>
      </w:r>
      <w:r>
        <w:rPr>
          <w:spacing w:val="-3"/>
        </w:rPr>
        <w:t xml:space="preserve">toilet </w:t>
      </w:r>
      <w:r>
        <w:t xml:space="preserve">for </w:t>
      </w:r>
      <w:r>
        <w:rPr>
          <w:spacing w:val="-3"/>
        </w:rPr>
        <w:t xml:space="preserve">every </w:t>
      </w:r>
      <w:r>
        <w:t xml:space="preserve">20 </w:t>
      </w:r>
      <w:r>
        <w:rPr>
          <w:spacing w:val="-3"/>
        </w:rPr>
        <w:t xml:space="preserve">persons </w:t>
      </w:r>
      <w:r>
        <w:t xml:space="preserve">or part of 20 </w:t>
      </w:r>
      <w:r>
        <w:rPr>
          <w:spacing w:val="-3"/>
        </w:rPr>
        <w:t xml:space="preserve">persons employed </w:t>
      </w:r>
      <w:r>
        <w:t xml:space="preserve">at the </w:t>
      </w:r>
      <w:r>
        <w:rPr>
          <w:spacing w:val="-3"/>
        </w:rPr>
        <w:t>site. Each toilet</w:t>
      </w:r>
      <w:r>
        <w:rPr>
          <w:spacing w:val="-24"/>
        </w:rPr>
        <w:t xml:space="preserve"> </w:t>
      </w:r>
      <w:r>
        <w:rPr>
          <w:spacing w:val="-3"/>
        </w:rPr>
        <w:t>provided:</w:t>
      </w:r>
    </w:p>
    <w:p w14:paraId="5E7C4E62" w14:textId="77777777" w:rsidR="00A026DB" w:rsidRDefault="00A026DB" w:rsidP="00A026DB">
      <w:pPr>
        <w:pStyle w:val="BodyText"/>
        <w:spacing w:before="10"/>
        <w:rPr>
          <w:sz w:val="21"/>
        </w:rPr>
      </w:pPr>
    </w:p>
    <w:p w14:paraId="61D7EEA6" w14:textId="77777777" w:rsidR="00A026DB" w:rsidRDefault="00A026DB" w:rsidP="00A026DB">
      <w:pPr>
        <w:pStyle w:val="ListParagraph"/>
        <w:numPr>
          <w:ilvl w:val="1"/>
          <w:numId w:val="9"/>
        </w:numPr>
        <w:tabs>
          <w:tab w:val="left" w:pos="1658"/>
          <w:tab w:val="left" w:pos="1659"/>
        </w:tabs>
      </w:pPr>
      <w:r>
        <w:rPr>
          <w:spacing w:val="-3"/>
        </w:rPr>
        <w:t xml:space="preserve">Must </w:t>
      </w:r>
      <w:r>
        <w:t xml:space="preserve">be a </w:t>
      </w:r>
      <w:r>
        <w:rPr>
          <w:spacing w:val="-3"/>
        </w:rPr>
        <w:t>standard flushing toilet,</w:t>
      </w:r>
      <w:r>
        <w:rPr>
          <w:spacing w:val="-13"/>
        </w:rPr>
        <w:t xml:space="preserve"> </w:t>
      </w:r>
      <w:r>
        <w:t>and</w:t>
      </w:r>
    </w:p>
    <w:p w14:paraId="33EB4978" w14:textId="77777777" w:rsidR="00A026DB" w:rsidRDefault="00A026DB" w:rsidP="00A026DB">
      <w:pPr>
        <w:pStyle w:val="ListParagraph"/>
        <w:numPr>
          <w:ilvl w:val="1"/>
          <w:numId w:val="9"/>
        </w:numPr>
        <w:tabs>
          <w:tab w:val="left" w:pos="1658"/>
          <w:tab w:val="left" w:pos="1659"/>
        </w:tabs>
        <w:spacing w:before="90"/>
      </w:pPr>
      <w:r>
        <w:rPr>
          <w:spacing w:val="-3"/>
        </w:rPr>
        <w:lastRenderedPageBreak/>
        <w:t xml:space="preserve">Must </w:t>
      </w:r>
      <w:r>
        <w:t xml:space="preserve">be </w:t>
      </w:r>
      <w:r>
        <w:rPr>
          <w:spacing w:val="-3"/>
        </w:rPr>
        <w:t xml:space="preserve">connected </w:t>
      </w:r>
      <w:r>
        <w:t xml:space="preserve">to a </w:t>
      </w:r>
      <w:r>
        <w:rPr>
          <w:spacing w:val="-4"/>
        </w:rPr>
        <w:t xml:space="preserve">public </w:t>
      </w:r>
      <w:r>
        <w:t>sewer,</w:t>
      </w:r>
      <w:r>
        <w:rPr>
          <w:spacing w:val="-16"/>
        </w:rPr>
        <w:t xml:space="preserve"> </w:t>
      </w:r>
      <w:r>
        <w:t>or</w:t>
      </w:r>
    </w:p>
    <w:p w14:paraId="646E6166" w14:textId="77777777" w:rsidR="00A026DB" w:rsidRDefault="00A026DB" w:rsidP="00A026DB">
      <w:pPr>
        <w:pStyle w:val="ListParagraph"/>
        <w:numPr>
          <w:ilvl w:val="1"/>
          <w:numId w:val="9"/>
        </w:numPr>
        <w:tabs>
          <w:tab w:val="left" w:pos="1658"/>
          <w:tab w:val="left" w:pos="1659"/>
        </w:tabs>
        <w:spacing w:before="2"/>
        <w:ind w:right="305"/>
      </w:pPr>
      <w:r>
        <w:t xml:space="preserve">If </w:t>
      </w:r>
      <w:r>
        <w:rPr>
          <w:spacing w:val="-3"/>
        </w:rPr>
        <w:t xml:space="preserve">connection </w:t>
      </w:r>
      <w:r>
        <w:t xml:space="preserve">to a </w:t>
      </w:r>
      <w:r>
        <w:rPr>
          <w:spacing w:val="-4"/>
        </w:rPr>
        <w:t xml:space="preserve">public </w:t>
      </w:r>
      <w:r>
        <w:rPr>
          <w:spacing w:val="-3"/>
        </w:rPr>
        <w:t xml:space="preserve">sewer </w:t>
      </w:r>
      <w:r>
        <w:t xml:space="preserve">is not </w:t>
      </w:r>
      <w:r>
        <w:rPr>
          <w:spacing w:val="-3"/>
        </w:rPr>
        <w:t xml:space="preserve">practicable, </w:t>
      </w:r>
      <w:r>
        <w:t xml:space="preserve">to an </w:t>
      </w:r>
      <w:r>
        <w:rPr>
          <w:spacing w:val="-3"/>
        </w:rPr>
        <w:t xml:space="preserve">accredited sewage management facility approved </w:t>
      </w:r>
      <w:r>
        <w:t xml:space="preserve">by the </w:t>
      </w:r>
      <w:r>
        <w:rPr>
          <w:spacing w:val="-3"/>
        </w:rPr>
        <w:t>council,</w:t>
      </w:r>
      <w:r>
        <w:rPr>
          <w:spacing w:val="-20"/>
        </w:rPr>
        <w:t xml:space="preserve"> </w:t>
      </w:r>
      <w:r>
        <w:t>or</w:t>
      </w:r>
    </w:p>
    <w:p w14:paraId="799B79F7" w14:textId="77777777" w:rsidR="00A026DB" w:rsidRDefault="00A026DB" w:rsidP="00A026DB">
      <w:pPr>
        <w:pStyle w:val="BodyText"/>
        <w:ind w:left="806" w:right="551"/>
      </w:pPr>
      <w:r>
        <w:t xml:space="preserve">The </w:t>
      </w:r>
      <w:r>
        <w:rPr>
          <w:spacing w:val="-3"/>
        </w:rPr>
        <w:t xml:space="preserve">provision </w:t>
      </w:r>
      <w:r>
        <w:t xml:space="preserve">of </w:t>
      </w:r>
      <w:r>
        <w:rPr>
          <w:spacing w:val="-3"/>
        </w:rPr>
        <w:t xml:space="preserve">toilet facilities </w:t>
      </w:r>
      <w:r>
        <w:t xml:space="preserve">in </w:t>
      </w:r>
      <w:r>
        <w:rPr>
          <w:spacing w:val="-3"/>
        </w:rPr>
        <w:t xml:space="preserve">accordance with this condition </w:t>
      </w:r>
      <w:r>
        <w:t xml:space="preserve">must be </w:t>
      </w:r>
      <w:r>
        <w:rPr>
          <w:spacing w:val="-3"/>
        </w:rPr>
        <w:t xml:space="preserve">completed </w:t>
      </w:r>
      <w:r>
        <w:t xml:space="preserve">before any </w:t>
      </w:r>
      <w:r>
        <w:rPr>
          <w:spacing w:val="-3"/>
        </w:rPr>
        <w:t xml:space="preserve">other work </w:t>
      </w:r>
      <w:r>
        <w:t>is</w:t>
      </w:r>
      <w:r>
        <w:rPr>
          <w:spacing w:val="-7"/>
        </w:rPr>
        <w:t xml:space="preserve"> </w:t>
      </w:r>
      <w:r>
        <w:rPr>
          <w:spacing w:val="-3"/>
        </w:rPr>
        <w:t>commenced.</w:t>
      </w:r>
    </w:p>
    <w:p w14:paraId="5CA2F8DB" w14:textId="77777777" w:rsidR="00A026DB" w:rsidRDefault="00A026DB" w:rsidP="00A026DB">
      <w:pPr>
        <w:pStyle w:val="BodyText"/>
        <w:spacing w:before="11"/>
        <w:rPr>
          <w:sz w:val="21"/>
        </w:rPr>
      </w:pPr>
    </w:p>
    <w:p w14:paraId="7331DAC6" w14:textId="77777777" w:rsidR="00A026DB" w:rsidRDefault="00A026DB" w:rsidP="00A026DB">
      <w:pPr>
        <w:pStyle w:val="ListParagraph"/>
        <w:numPr>
          <w:ilvl w:val="0"/>
          <w:numId w:val="9"/>
        </w:numPr>
        <w:tabs>
          <w:tab w:val="left" w:pos="807"/>
        </w:tabs>
        <w:ind w:right="307"/>
      </w:pPr>
      <w:r>
        <w:t>The contractors engaged to undertake development on public land or infrastructure must maintain public liability insurance cover to the minimum value of $20 million. The policy shall specifically indemnify Council from all claims arising from the execution of the works. Documentary evidence of the currency of the policy shall be provided to Council prior to the commencement of work and upon request, during the progress of the</w:t>
      </w:r>
      <w:r>
        <w:rPr>
          <w:spacing w:val="-4"/>
        </w:rPr>
        <w:t xml:space="preserve"> </w:t>
      </w:r>
      <w:r>
        <w:t>work.</w:t>
      </w:r>
    </w:p>
    <w:p w14:paraId="5AA2C960" w14:textId="77777777" w:rsidR="00A026DB" w:rsidRDefault="00A026DB" w:rsidP="00A026DB">
      <w:pPr>
        <w:pStyle w:val="BodyText"/>
        <w:spacing w:before="10"/>
        <w:rPr>
          <w:sz w:val="21"/>
        </w:rPr>
      </w:pPr>
    </w:p>
    <w:p w14:paraId="321453FF" w14:textId="77777777" w:rsidR="00A026DB" w:rsidRDefault="00A026DB" w:rsidP="00A026DB">
      <w:pPr>
        <w:pStyle w:val="ListParagraph"/>
        <w:numPr>
          <w:ilvl w:val="0"/>
          <w:numId w:val="9"/>
        </w:numPr>
        <w:tabs>
          <w:tab w:val="left" w:pos="807"/>
        </w:tabs>
        <w:spacing w:before="1"/>
        <w:ind w:right="305"/>
      </w:pPr>
      <w:r>
        <w:t>Erosion and sediment control measures that will minimise damage to and avoid pollution of the environment are required for this development. An erosion and sediment control plan (ESCP)</w:t>
      </w:r>
      <w:r>
        <w:rPr>
          <w:spacing w:val="10"/>
        </w:rPr>
        <w:t xml:space="preserve"> </w:t>
      </w:r>
      <w:proofErr w:type="gramStart"/>
      <w:r>
        <w:t>is</w:t>
      </w:r>
      <w:proofErr w:type="gramEnd"/>
      <w:r>
        <w:rPr>
          <w:spacing w:val="11"/>
        </w:rPr>
        <w:t xml:space="preserve"> </w:t>
      </w:r>
      <w:r>
        <w:t>to</w:t>
      </w:r>
      <w:r>
        <w:rPr>
          <w:spacing w:val="10"/>
        </w:rPr>
        <w:t xml:space="preserve"> </w:t>
      </w:r>
      <w:r>
        <w:t>be</w:t>
      </w:r>
      <w:r>
        <w:rPr>
          <w:spacing w:val="10"/>
        </w:rPr>
        <w:t xml:space="preserve"> </w:t>
      </w:r>
      <w:r>
        <w:t>prepared</w:t>
      </w:r>
      <w:r>
        <w:rPr>
          <w:spacing w:val="10"/>
        </w:rPr>
        <w:t xml:space="preserve"> </w:t>
      </w:r>
      <w:r>
        <w:t>in</w:t>
      </w:r>
      <w:r>
        <w:rPr>
          <w:spacing w:val="9"/>
        </w:rPr>
        <w:t xml:space="preserve"> </w:t>
      </w:r>
      <w:r>
        <w:t>accordance</w:t>
      </w:r>
      <w:r>
        <w:rPr>
          <w:spacing w:val="10"/>
        </w:rPr>
        <w:t xml:space="preserve"> </w:t>
      </w:r>
      <w:r>
        <w:t>with</w:t>
      </w:r>
      <w:r>
        <w:rPr>
          <w:spacing w:val="10"/>
        </w:rPr>
        <w:t xml:space="preserve"> </w:t>
      </w:r>
      <w:r>
        <w:t>the</w:t>
      </w:r>
      <w:r>
        <w:rPr>
          <w:spacing w:val="10"/>
        </w:rPr>
        <w:t xml:space="preserve"> </w:t>
      </w:r>
      <w:r>
        <w:t>“Blue</w:t>
      </w:r>
      <w:r>
        <w:rPr>
          <w:spacing w:val="10"/>
        </w:rPr>
        <w:t xml:space="preserve"> </w:t>
      </w:r>
      <w:r>
        <w:t>Book”</w:t>
      </w:r>
      <w:r>
        <w:rPr>
          <w:spacing w:val="11"/>
        </w:rPr>
        <w:t xml:space="preserve"> </w:t>
      </w:r>
      <w:r>
        <w:t>Managing</w:t>
      </w:r>
      <w:r>
        <w:rPr>
          <w:spacing w:val="9"/>
        </w:rPr>
        <w:t xml:space="preserve"> </w:t>
      </w:r>
      <w:r>
        <w:t>Urban</w:t>
      </w:r>
      <w:r>
        <w:rPr>
          <w:spacing w:val="10"/>
        </w:rPr>
        <w:t xml:space="preserve"> </w:t>
      </w:r>
      <w:r>
        <w:t>Stormwater</w:t>
      </w:r>
    </w:p>
    <w:p w14:paraId="50E73B99" w14:textId="609C87FB" w:rsidR="00A026DB" w:rsidRPr="00125B0C" w:rsidRDefault="00A026DB" w:rsidP="00125B0C">
      <w:pPr>
        <w:pStyle w:val="ListParagraph"/>
        <w:tabs>
          <w:tab w:val="left" w:pos="851"/>
        </w:tabs>
        <w:ind w:left="851" w:right="303" w:firstLine="0"/>
        <w:rPr>
          <w:highlight w:val="yellow"/>
        </w:rPr>
      </w:pPr>
      <w:r>
        <w:t xml:space="preserve">–Soils and Construction (Landcom 2004). </w:t>
      </w:r>
      <w:r w:rsidR="00125B0C" w:rsidRPr="00125B0C">
        <w:rPr>
          <w:highlight w:val="yellow"/>
        </w:rPr>
        <w:t xml:space="preserve">It must be prepared by a suitably qualified </w:t>
      </w:r>
      <w:r w:rsidR="009614D7" w:rsidRPr="00125B0C">
        <w:rPr>
          <w:highlight w:val="yellow"/>
        </w:rPr>
        <w:t>person and</w:t>
      </w:r>
      <w:r w:rsidR="00125B0C" w:rsidRPr="00125B0C">
        <w:rPr>
          <w:highlight w:val="yellow"/>
        </w:rPr>
        <w:t xml:space="preserve"> submitted to Council’s Director of Planning and Compliance for approval prior to the release of a Construction Certificate.</w:t>
      </w:r>
      <w:r w:rsidR="00125B0C">
        <w:t xml:space="preserve"> </w:t>
      </w:r>
      <w:r>
        <w:t>The ESCP is to be implemented prior to the commencement of any construction works.</w:t>
      </w:r>
    </w:p>
    <w:p w14:paraId="51E62DE1" w14:textId="77777777" w:rsidR="00A026DB" w:rsidRDefault="00A026DB" w:rsidP="00A026DB">
      <w:pPr>
        <w:pStyle w:val="BodyText"/>
        <w:spacing w:before="1"/>
      </w:pPr>
    </w:p>
    <w:p w14:paraId="067AEDA7" w14:textId="77777777" w:rsidR="00A026DB" w:rsidRDefault="00A026DB" w:rsidP="00A026DB">
      <w:pPr>
        <w:pStyle w:val="ListParagraph"/>
        <w:numPr>
          <w:ilvl w:val="0"/>
          <w:numId w:val="9"/>
        </w:numPr>
        <w:tabs>
          <w:tab w:val="left" w:pos="807"/>
        </w:tabs>
        <w:ind w:right="301"/>
      </w:pPr>
      <w:r w:rsidRPr="0027551A">
        <w:t xml:space="preserve">A Traffic Management Plan (TMP) detailing how movements in and out of the site during construction will be adequately managed so as not to adversely impact the safe operation of the road network shall be submitted to Council for approval. </w:t>
      </w:r>
      <w:r>
        <w:t>The associated Traffic Control Plans (TCP’s) are to be prepared by a person with the applicable certification from Roads and Maritime Services (RMS) in accordance with AS1742.3-1996 and the RMS current version of the "Traffic Control at Worksites" manual. All TCP are to be implemented prior to the commencement of any works undertaken within the road</w:t>
      </w:r>
      <w:r>
        <w:rPr>
          <w:spacing w:val="-10"/>
        </w:rPr>
        <w:t xml:space="preserve"> </w:t>
      </w:r>
      <w:r>
        <w:t>reserve.</w:t>
      </w:r>
    </w:p>
    <w:p w14:paraId="77EFC364" w14:textId="4427D99A" w:rsidR="00A026DB" w:rsidRDefault="00A026DB" w:rsidP="00C67E46">
      <w:pPr>
        <w:pStyle w:val="BodyText"/>
        <w:spacing w:before="11"/>
        <w:rPr>
          <w:sz w:val="20"/>
        </w:rPr>
      </w:pPr>
    </w:p>
    <w:p w14:paraId="47D3AF9A" w14:textId="77777777" w:rsidR="00A026DB" w:rsidRDefault="00A026DB" w:rsidP="00C67E46">
      <w:pPr>
        <w:pStyle w:val="BodyText"/>
        <w:spacing w:before="11"/>
        <w:rPr>
          <w:sz w:val="20"/>
        </w:rPr>
      </w:pPr>
    </w:p>
    <w:p w14:paraId="307C942B" w14:textId="77777777" w:rsidR="00245A7E" w:rsidRDefault="00245A7E">
      <w:pPr>
        <w:pStyle w:val="BodyText"/>
        <w:spacing w:before="2"/>
        <w:rPr>
          <w:sz w:val="10"/>
        </w:rPr>
      </w:pPr>
    </w:p>
    <w:p w14:paraId="364D0259" w14:textId="77777777" w:rsidR="00245A7E" w:rsidRDefault="0022605C">
      <w:pPr>
        <w:pStyle w:val="BodyText"/>
        <w:ind w:left="122"/>
        <w:rPr>
          <w:sz w:val="20"/>
        </w:rPr>
      </w:pPr>
      <w:r>
        <w:rPr>
          <w:noProof/>
          <w:sz w:val="20"/>
          <w:lang w:eastAsia="en-AU"/>
        </w:rPr>
        <mc:AlternateContent>
          <mc:Choice Requires="wps">
            <w:drawing>
              <wp:inline distT="0" distB="0" distL="0" distR="0" wp14:anchorId="7232D1C3" wp14:editId="22A6278B">
                <wp:extent cx="6225540" cy="192405"/>
                <wp:effectExtent l="9525" t="9525" r="13335" b="7620"/>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92405"/>
                        </a:xfrm>
                        <a:prstGeom prst="rect">
                          <a:avLst/>
                        </a:prstGeom>
                        <a:solidFill>
                          <a:srgbClr val="CCCCCC"/>
                        </a:solidFill>
                        <a:ln w="6097">
                          <a:solidFill>
                            <a:srgbClr val="000000"/>
                          </a:solidFill>
                          <a:miter lim="800000"/>
                          <a:headEnd/>
                          <a:tailEnd/>
                        </a:ln>
                      </wps:spPr>
                      <wps:txbx>
                        <w:txbxContent>
                          <w:p w14:paraId="015F65A4" w14:textId="77777777" w:rsidR="00447FED" w:rsidRDefault="00447FED">
                            <w:pPr>
                              <w:spacing w:before="17"/>
                              <w:ind w:left="107"/>
                              <w:rPr>
                                <w:b/>
                              </w:rPr>
                            </w:pPr>
                            <w:r>
                              <w:rPr>
                                <w:b/>
                              </w:rPr>
                              <w:t>During Construction</w:t>
                            </w:r>
                          </w:p>
                        </w:txbxContent>
                      </wps:txbx>
                      <wps:bodyPr rot="0" vert="horz" wrap="square" lIns="0" tIns="0" rIns="0" bIns="0" anchor="t" anchorCtr="0" upright="1">
                        <a:noAutofit/>
                      </wps:bodyPr>
                    </wps:wsp>
                  </a:graphicData>
                </a:graphic>
              </wp:inline>
            </w:drawing>
          </mc:Choice>
          <mc:Fallback>
            <w:pict>
              <v:shape w14:anchorId="7232D1C3" id="Text Box 14" o:spid="_x0000_s1030" type="#_x0000_t202" style="width:490.2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" fillcolor="#ccc" strokeweight=".16936mm">
                <v:textbox inset="0,0,0,0">
                  <w:txbxContent>
                    <w:p w14:paraId="015F65A4" w14:textId="77777777" w:rsidR="00447FED" w:rsidRDefault="00447FED">
                      <w:pPr>
                        <w:spacing w:before="17"/>
                        <w:ind w:left="107"/>
                        <w:rPr>
                          <w:b/>
                        </w:rPr>
                      </w:pPr>
                      <w:r>
                        <w:rPr>
                          <w:b/>
                        </w:rPr>
                        <w:t>During Construction</w:t>
                      </w:r>
                    </w:p>
                  </w:txbxContent>
                </v:textbox>
                <w10:anchorlock/>
              </v:shape>
            </w:pict>
          </mc:Fallback>
        </mc:AlternateContent>
      </w:r>
    </w:p>
    <w:p w14:paraId="435FEA2C" w14:textId="77777777" w:rsidR="00245A7E" w:rsidRDefault="00245A7E">
      <w:pPr>
        <w:pStyle w:val="BodyText"/>
        <w:spacing w:before="1"/>
        <w:rPr>
          <w:sz w:val="11"/>
        </w:rPr>
      </w:pPr>
    </w:p>
    <w:p w14:paraId="1ED9E56C" w14:textId="77777777" w:rsidR="00245A7E" w:rsidRDefault="00245A7E">
      <w:pPr>
        <w:pStyle w:val="BodyText"/>
        <w:rPr>
          <w:i/>
        </w:rPr>
      </w:pPr>
    </w:p>
    <w:p w14:paraId="28432E76" w14:textId="29C9DB7E" w:rsidR="00245A7E" w:rsidRDefault="00A33E40" w:rsidP="00C94423">
      <w:pPr>
        <w:pStyle w:val="ListParagraph"/>
        <w:numPr>
          <w:ilvl w:val="0"/>
          <w:numId w:val="9"/>
        </w:numPr>
        <w:tabs>
          <w:tab w:val="left" w:pos="851"/>
        </w:tabs>
        <w:ind w:right="303"/>
      </w:pPr>
      <w:r>
        <w:t xml:space="preserve">The </w:t>
      </w:r>
      <w:r w:rsidR="00C94423">
        <w:t>Traffic Management Plan is to be fully complied with for the full duration of the project’s construction phase.</w:t>
      </w:r>
    </w:p>
    <w:p w14:paraId="6750A68A" w14:textId="77777777" w:rsidR="00245A7E" w:rsidRPr="0009390C" w:rsidRDefault="00245A7E" w:rsidP="00CB3095">
      <w:pPr>
        <w:tabs>
          <w:tab w:val="left" w:pos="851"/>
        </w:tabs>
        <w:ind w:right="303"/>
      </w:pPr>
    </w:p>
    <w:p w14:paraId="1C11F705" w14:textId="77777777" w:rsidR="00245A7E" w:rsidRDefault="00A33E40" w:rsidP="0009390C">
      <w:pPr>
        <w:pStyle w:val="ListParagraph"/>
        <w:numPr>
          <w:ilvl w:val="0"/>
          <w:numId w:val="9"/>
        </w:numPr>
        <w:tabs>
          <w:tab w:val="left" w:pos="851"/>
        </w:tabs>
        <w:ind w:left="851" w:right="303"/>
      </w:pPr>
      <w:r>
        <w:t xml:space="preserve">A copy of the </w:t>
      </w:r>
      <w:r w:rsidRPr="0009390C">
        <w:t xml:space="preserve">approved </w:t>
      </w:r>
      <w:r>
        <w:t xml:space="preserve">and </w:t>
      </w:r>
      <w:r w:rsidRPr="0009390C">
        <w:t xml:space="preserve">certified plans, specifications </w:t>
      </w:r>
      <w:r>
        <w:t xml:space="preserve">and </w:t>
      </w:r>
      <w:r w:rsidRPr="0009390C">
        <w:t xml:space="preserve">documents incorporating conditions </w:t>
      </w:r>
      <w:r>
        <w:t xml:space="preserve">of </w:t>
      </w:r>
      <w:r w:rsidRPr="0009390C">
        <w:t xml:space="preserve">approval shall </w:t>
      </w:r>
      <w:r>
        <w:t xml:space="preserve">be </w:t>
      </w:r>
      <w:proofErr w:type="gramStart"/>
      <w:r>
        <w:t xml:space="preserve">kept on the </w:t>
      </w:r>
      <w:r w:rsidRPr="0009390C">
        <w:t xml:space="preserve">site </w:t>
      </w:r>
      <w:r>
        <w:t xml:space="preserve">at </w:t>
      </w:r>
      <w:r w:rsidRPr="0009390C">
        <w:t>all times</w:t>
      </w:r>
      <w:proofErr w:type="gramEnd"/>
      <w:r w:rsidRPr="0009390C">
        <w:t xml:space="preserve"> </w:t>
      </w:r>
      <w:r>
        <w:t xml:space="preserve">and shall be </w:t>
      </w:r>
      <w:r w:rsidRPr="0009390C">
        <w:t xml:space="preserve">readily available </w:t>
      </w:r>
      <w:r>
        <w:t xml:space="preserve">for </w:t>
      </w:r>
      <w:r w:rsidRPr="0009390C">
        <w:t>perusal.</w:t>
      </w:r>
    </w:p>
    <w:p w14:paraId="783E4119" w14:textId="77777777" w:rsidR="00245A7E" w:rsidRPr="0009390C" w:rsidRDefault="00245A7E" w:rsidP="0009390C">
      <w:pPr>
        <w:pStyle w:val="ListParagraph"/>
        <w:tabs>
          <w:tab w:val="left" w:pos="851"/>
        </w:tabs>
        <w:ind w:left="851" w:right="303" w:firstLine="0"/>
      </w:pPr>
    </w:p>
    <w:p w14:paraId="07544476" w14:textId="60989186" w:rsidR="00245A7E" w:rsidRDefault="00A33E40" w:rsidP="0009390C">
      <w:pPr>
        <w:pStyle w:val="ListParagraph"/>
        <w:numPr>
          <w:ilvl w:val="0"/>
          <w:numId w:val="9"/>
        </w:numPr>
        <w:tabs>
          <w:tab w:val="left" w:pos="851"/>
        </w:tabs>
        <w:ind w:left="851" w:right="303"/>
      </w:pPr>
      <w:r>
        <w:t xml:space="preserve">An </w:t>
      </w:r>
      <w:r w:rsidRPr="0009390C">
        <w:t xml:space="preserve">identification </w:t>
      </w:r>
      <w:r>
        <w:t xml:space="preserve">survey prepared by a </w:t>
      </w:r>
      <w:r w:rsidRPr="0009390C">
        <w:t xml:space="preserve">Registered Surveyor </w:t>
      </w:r>
      <w:r>
        <w:t xml:space="preserve">is to be </w:t>
      </w:r>
      <w:r w:rsidRPr="0009390C">
        <w:t xml:space="preserve">prepared </w:t>
      </w:r>
      <w:r>
        <w:t xml:space="preserve">at set out stage of the </w:t>
      </w:r>
      <w:r w:rsidRPr="0009390C">
        <w:t xml:space="preserve">construction works </w:t>
      </w:r>
      <w:r>
        <w:t xml:space="preserve">to </w:t>
      </w:r>
      <w:r w:rsidRPr="0009390C">
        <w:t xml:space="preserve">ensure </w:t>
      </w:r>
      <w:r>
        <w:t xml:space="preserve">that the </w:t>
      </w:r>
      <w:r w:rsidRPr="0009390C">
        <w:t xml:space="preserve">facility </w:t>
      </w:r>
      <w:r>
        <w:t xml:space="preserve">is </w:t>
      </w:r>
      <w:r w:rsidRPr="0009390C">
        <w:t xml:space="preserve">sited </w:t>
      </w:r>
      <w:r>
        <w:t xml:space="preserve">in </w:t>
      </w:r>
      <w:r w:rsidRPr="0009390C">
        <w:t xml:space="preserve">accordance with </w:t>
      </w:r>
      <w:r>
        <w:t xml:space="preserve">the </w:t>
      </w:r>
      <w:r w:rsidRPr="0009390C">
        <w:t>approved site plan</w:t>
      </w:r>
      <w:r w:rsidR="00CB3095">
        <w:t>.</w:t>
      </w:r>
    </w:p>
    <w:p w14:paraId="555582CF" w14:textId="77777777" w:rsidR="00245A7E" w:rsidRDefault="00245A7E">
      <w:pPr>
        <w:pStyle w:val="BodyText"/>
        <w:spacing w:before="11"/>
        <w:rPr>
          <w:sz w:val="21"/>
        </w:rPr>
      </w:pPr>
    </w:p>
    <w:p w14:paraId="4C881631" w14:textId="77777777" w:rsidR="00245A7E" w:rsidRDefault="00A33E40" w:rsidP="0009390C">
      <w:pPr>
        <w:pStyle w:val="ListParagraph"/>
        <w:numPr>
          <w:ilvl w:val="0"/>
          <w:numId w:val="9"/>
        </w:numPr>
        <w:tabs>
          <w:tab w:val="left" w:pos="851"/>
        </w:tabs>
        <w:ind w:left="851" w:right="303"/>
      </w:pPr>
      <w:r>
        <w:t xml:space="preserve">Erosion and sediment control measures in accordance with the approved ESCP are to be </w:t>
      </w:r>
      <w:proofErr w:type="gramStart"/>
      <w:r>
        <w:t>maintained by the developer at all</w:t>
      </w:r>
      <w:r w:rsidRPr="0009390C">
        <w:t xml:space="preserve"> </w:t>
      </w:r>
      <w:r>
        <w:t>times</w:t>
      </w:r>
      <w:proofErr w:type="gramEnd"/>
      <w:r>
        <w:t>.</w:t>
      </w:r>
    </w:p>
    <w:p w14:paraId="795C8CD1" w14:textId="77777777" w:rsidR="00245A7E" w:rsidRPr="0009390C" w:rsidRDefault="00245A7E" w:rsidP="00CB3095">
      <w:pPr>
        <w:tabs>
          <w:tab w:val="left" w:pos="851"/>
        </w:tabs>
        <w:ind w:right="303"/>
      </w:pPr>
    </w:p>
    <w:p w14:paraId="6E93145A" w14:textId="77777777" w:rsidR="00245A7E" w:rsidRDefault="00A33E40" w:rsidP="0009390C">
      <w:pPr>
        <w:pStyle w:val="ListParagraph"/>
        <w:numPr>
          <w:ilvl w:val="0"/>
          <w:numId w:val="9"/>
        </w:numPr>
        <w:tabs>
          <w:tab w:val="left" w:pos="851"/>
        </w:tabs>
        <w:ind w:left="851" w:right="303"/>
      </w:pPr>
      <w:r>
        <w:t xml:space="preserve">Any damage caused to Council infrastructure </w:t>
      </w:r>
      <w:proofErr w:type="gramStart"/>
      <w:r>
        <w:t>as a result of</w:t>
      </w:r>
      <w:proofErr w:type="gramEnd"/>
      <w:r>
        <w:t xml:space="preserve"> works undertaken for the development site shall be rectified by the Developer to the satisfaction of the Council so as to ensure the integrity of Council’s</w:t>
      </w:r>
      <w:r w:rsidRPr="0009390C">
        <w:t xml:space="preserve"> </w:t>
      </w:r>
      <w:r>
        <w:t>infrastructure.</w:t>
      </w:r>
    </w:p>
    <w:p w14:paraId="1B80A63A" w14:textId="77777777" w:rsidR="00245A7E" w:rsidRDefault="00245A7E" w:rsidP="0009390C">
      <w:pPr>
        <w:pStyle w:val="ListParagraph"/>
        <w:tabs>
          <w:tab w:val="left" w:pos="851"/>
        </w:tabs>
        <w:ind w:left="851" w:right="303" w:firstLine="0"/>
      </w:pPr>
    </w:p>
    <w:p w14:paraId="3175B758" w14:textId="77777777" w:rsidR="00245A7E" w:rsidRDefault="00A33E40" w:rsidP="0009390C">
      <w:pPr>
        <w:pStyle w:val="ListParagraph"/>
        <w:numPr>
          <w:ilvl w:val="0"/>
          <w:numId w:val="9"/>
        </w:numPr>
        <w:tabs>
          <w:tab w:val="left" w:pos="851"/>
        </w:tabs>
        <w:ind w:left="851" w:right="303"/>
      </w:pPr>
      <w:r>
        <w:t xml:space="preserve">Any spillage of materials onto Council infrastructure, </w:t>
      </w:r>
      <w:proofErr w:type="gramStart"/>
      <w:r>
        <w:t>as a result of</w:t>
      </w:r>
      <w:proofErr w:type="gramEnd"/>
      <w:r>
        <w:t xml:space="preserve"> delivery or handling for this development, must be removed as soon as practicable by the developer and placed into suitable receptacles for reclamation or disposal in a manner that does not cause pollution of the</w:t>
      </w:r>
      <w:r w:rsidRPr="0009390C">
        <w:t xml:space="preserve"> </w:t>
      </w:r>
      <w:r>
        <w:t>environment.</w:t>
      </w:r>
    </w:p>
    <w:p w14:paraId="0C076E42" w14:textId="77777777" w:rsidR="00245A7E" w:rsidRDefault="00245A7E">
      <w:pPr>
        <w:pStyle w:val="BodyText"/>
      </w:pPr>
    </w:p>
    <w:p w14:paraId="141D91CD" w14:textId="77777777" w:rsidR="00245A7E" w:rsidRDefault="00A33E40" w:rsidP="0009390C">
      <w:pPr>
        <w:pStyle w:val="ListParagraph"/>
        <w:numPr>
          <w:ilvl w:val="0"/>
          <w:numId w:val="9"/>
        </w:numPr>
        <w:tabs>
          <w:tab w:val="left" w:pos="851"/>
        </w:tabs>
        <w:ind w:left="851" w:right="303"/>
      </w:pPr>
      <w:r>
        <w:t>The Developer shall ensure that dust suppression is undertaken to ensure there is no visible dust emitted due to any works associated with the development. This can be in the form of constant water spraying or other natural based proprietary dust suppressant, to ensure that dust caused by any vehicles moving in, out or within the development site does not cause a nuisance to surrounding</w:t>
      </w:r>
      <w:r w:rsidRPr="0009390C">
        <w:t xml:space="preserve"> </w:t>
      </w:r>
      <w:r>
        <w:t>properties.</w:t>
      </w:r>
    </w:p>
    <w:p w14:paraId="7C9F842B" w14:textId="77777777" w:rsidR="00245A7E" w:rsidRDefault="00245A7E">
      <w:pPr>
        <w:jc w:val="both"/>
      </w:pPr>
    </w:p>
    <w:p w14:paraId="3BF73E9C" w14:textId="77777777" w:rsidR="00245A7E" w:rsidRPr="00CC0DEB" w:rsidRDefault="00A33E40" w:rsidP="0009390C">
      <w:pPr>
        <w:pStyle w:val="ListParagraph"/>
        <w:numPr>
          <w:ilvl w:val="0"/>
          <w:numId w:val="9"/>
        </w:numPr>
        <w:tabs>
          <w:tab w:val="left" w:pos="851"/>
        </w:tabs>
        <w:ind w:left="851" w:right="303"/>
      </w:pPr>
      <w:r w:rsidRPr="00CC0DEB">
        <w:t xml:space="preserve">Work for this development shall be limited to the following hours to prevent unreasonable disturbance to the amenity of the </w:t>
      </w:r>
      <w:proofErr w:type="gramStart"/>
      <w:r w:rsidRPr="00CC0DEB">
        <w:t>area:-</w:t>
      </w:r>
      <w:proofErr w:type="gramEnd"/>
    </w:p>
    <w:p w14:paraId="1729CAA1" w14:textId="77777777" w:rsidR="00245A7E" w:rsidRPr="00CC0DEB" w:rsidRDefault="00245A7E">
      <w:pPr>
        <w:pStyle w:val="BodyText"/>
        <w:spacing w:before="9"/>
        <w:rPr>
          <w:sz w:val="21"/>
        </w:rPr>
      </w:pPr>
    </w:p>
    <w:p w14:paraId="394F41CE" w14:textId="760F8C95" w:rsidR="00245A7E" w:rsidRPr="00CC0DEB" w:rsidRDefault="00A33E40" w:rsidP="0009390C">
      <w:pPr>
        <w:pStyle w:val="Heading2"/>
        <w:spacing w:before="0"/>
        <w:ind w:left="851"/>
      </w:pPr>
      <w:r w:rsidRPr="00CC0DEB">
        <w:t xml:space="preserve">Monday to Friday: 7.00am to </w:t>
      </w:r>
      <w:r w:rsidR="00CC0DEB" w:rsidRPr="00CC0DEB">
        <w:t>5</w:t>
      </w:r>
      <w:r w:rsidRPr="00CC0DEB">
        <w:t>.00pm;</w:t>
      </w:r>
    </w:p>
    <w:p w14:paraId="309C41F8" w14:textId="77777777" w:rsidR="00245A7E" w:rsidRPr="00CC0DEB" w:rsidRDefault="00245A7E" w:rsidP="0009390C">
      <w:pPr>
        <w:pStyle w:val="BodyText"/>
        <w:ind w:left="45"/>
        <w:rPr>
          <w:b/>
        </w:rPr>
      </w:pPr>
    </w:p>
    <w:p w14:paraId="759BA187" w14:textId="77777777" w:rsidR="00245A7E" w:rsidRPr="00CC0DEB" w:rsidRDefault="00A33E40" w:rsidP="0009390C">
      <w:pPr>
        <w:ind w:left="851" w:right="551"/>
        <w:rPr>
          <w:b/>
        </w:rPr>
      </w:pPr>
      <w:r w:rsidRPr="00CC0DEB">
        <w:rPr>
          <w:b/>
        </w:rPr>
        <w:t>Saturday: 8.00am to 1.00pm</w:t>
      </w:r>
      <w:r w:rsidR="00812DB2" w:rsidRPr="00CC0DEB">
        <w:rPr>
          <w:b/>
        </w:rPr>
        <w:t>;</w:t>
      </w:r>
    </w:p>
    <w:p w14:paraId="6E90C175" w14:textId="77777777" w:rsidR="00245A7E" w:rsidRPr="00CC0DEB" w:rsidRDefault="00245A7E" w:rsidP="0009390C">
      <w:pPr>
        <w:pStyle w:val="BodyText"/>
        <w:ind w:left="45"/>
        <w:rPr>
          <w:b/>
        </w:rPr>
      </w:pPr>
    </w:p>
    <w:p w14:paraId="425AAACD" w14:textId="329E0A75" w:rsidR="00245A7E" w:rsidRPr="00CC0DEB" w:rsidRDefault="00A33E40" w:rsidP="0009390C">
      <w:pPr>
        <w:pStyle w:val="Heading2"/>
        <w:spacing w:before="0"/>
        <w:ind w:left="851"/>
      </w:pPr>
      <w:r w:rsidRPr="00CC0DEB">
        <w:t>No work to be carried out on Sunday or Public Holidays if it is audible on other residential premises</w:t>
      </w:r>
      <w:r w:rsidR="00EB1C07" w:rsidRPr="00CC0DEB">
        <w:t xml:space="preserve"> unless otherwise agreed to by Council’s Director of Planning and Compliance</w:t>
      </w:r>
      <w:r w:rsidRPr="00CC0DEB">
        <w:t>.</w:t>
      </w:r>
    </w:p>
    <w:p w14:paraId="2B5759B5" w14:textId="77777777" w:rsidR="00245A7E" w:rsidRPr="00CC0DEB" w:rsidRDefault="00245A7E">
      <w:pPr>
        <w:pStyle w:val="BodyText"/>
        <w:spacing w:before="4"/>
        <w:rPr>
          <w:b/>
        </w:rPr>
      </w:pPr>
    </w:p>
    <w:p w14:paraId="5119496C" w14:textId="7AD285DD" w:rsidR="00245A7E" w:rsidRDefault="00A33E40" w:rsidP="0009390C">
      <w:pPr>
        <w:pStyle w:val="BodyText"/>
        <w:ind w:left="851" w:right="551"/>
      </w:pPr>
      <w:r w:rsidRPr="00CC0DEB">
        <w:t xml:space="preserve">The Developer shall be responsible to instruct and control </w:t>
      </w:r>
      <w:r w:rsidR="00CB3095" w:rsidRPr="00CC0DEB">
        <w:t>the</w:t>
      </w:r>
      <w:r w:rsidRPr="00CC0DEB">
        <w:t xml:space="preserve"> contractors regarding the hours of work.</w:t>
      </w:r>
    </w:p>
    <w:p w14:paraId="522297D0" w14:textId="77777777" w:rsidR="00245A7E" w:rsidRDefault="00245A7E">
      <w:pPr>
        <w:pStyle w:val="BodyText"/>
        <w:spacing w:before="11"/>
        <w:rPr>
          <w:sz w:val="21"/>
        </w:rPr>
      </w:pPr>
    </w:p>
    <w:p w14:paraId="4E098D68" w14:textId="39EDC6F1" w:rsidR="00245A7E" w:rsidRPr="00CC0DEB" w:rsidRDefault="00A33E40" w:rsidP="00CC0DEB">
      <w:pPr>
        <w:pStyle w:val="ListParagraph"/>
        <w:numPr>
          <w:ilvl w:val="0"/>
          <w:numId w:val="9"/>
        </w:numPr>
        <w:tabs>
          <w:tab w:val="left" w:pos="851"/>
        </w:tabs>
        <w:ind w:left="851" w:right="303"/>
      </w:pPr>
      <w:r>
        <w:t xml:space="preserve">In the event that any contamination (a concentration of substances above that naturally present that </w:t>
      </w:r>
      <w:proofErr w:type="gramStart"/>
      <w:r>
        <w:t>poses, or</w:t>
      </w:r>
      <w:proofErr w:type="gramEnd"/>
      <w:r>
        <w:t xml:space="preserve"> is likely to pose an immediate or long term risk to human health or environment) is discovered work must immediately cease and the Councils Environmental Health Officer must be contacted to arrange an</w:t>
      </w:r>
      <w:r w:rsidRPr="0009390C">
        <w:t xml:space="preserve"> </w:t>
      </w:r>
      <w:r>
        <w:t>inspection.</w:t>
      </w:r>
    </w:p>
    <w:p w14:paraId="63447910" w14:textId="77777777" w:rsidR="00245A7E" w:rsidRPr="0009390C" w:rsidRDefault="00245A7E" w:rsidP="00CB3095">
      <w:pPr>
        <w:tabs>
          <w:tab w:val="left" w:pos="851"/>
        </w:tabs>
        <w:ind w:right="303"/>
      </w:pPr>
    </w:p>
    <w:p w14:paraId="54E54F7A" w14:textId="04D59822" w:rsidR="00245A7E" w:rsidRDefault="00A33E40" w:rsidP="0009390C">
      <w:pPr>
        <w:pStyle w:val="ListParagraph"/>
        <w:numPr>
          <w:ilvl w:val="0"/>
          <w:numId w:val="9"/>
        </w:numPr>
        <w:tabs>
          <w:tab w:val="left" w:pos="851"/>
        </w:tabs>
        <w:ind w:left="851" w:right="303"/>
      </w:pPr>
      <w:r>
        <w:t xml:space="preserve">All internal driveways, parking areas and vehicle turning areas </w:t>
      </w:r>
      <w:r w:rsidR="00C35828">
        <w:t>shall</w:t>
      </w:r>
      <w:r>
        <w:t xml:space="preserve"> be designed in accordance with the requirements of AS2890.1-2004 "Parking Facilities - Off </w:t>
      </w:r>
      <w:proofErr w:type="gramStart"/>
      <w:r>
        <w:t>Street  Parking</w:t>
      </w:r>
      <w:proofErr w:type="gramEnd"/>
      <w:r>
        <w:t>".</w:t>
      </w:r>
    </w:p>
    <w:p w14:paraId="6626E386" w14:textId="77777777" w:rsidR="00245A7E" w:rsidRDefault="00245A7E" w:rsidP="00CB3095">
      <w:pPr>
        <w:tabs>
          <w:tab w:val="left" w:pos="851"/>
        </w:tabs>
        <w:ind w:right="303"/>
      </w:pPr>
    </w:p>
    <w:p w14:paraId="00DA0537" w14:textId="0074F6BC" w:rsidR="00245A7E" w:rsidRPr="00CB3095" w:rsidRDefault="00A33E40" w:rsidP="00CB3095">
      <w:pPr>
        <w:pStyle w:val="ListParagraph"/>
        <w:numPr>
          <w:ilvl w:val="0"/>
          <w:numId w:val="9"/>
        </w:numPr>
        <w:tabs>
          <w:tab w:val="left" w:pos="851"/>
        </w:tabs>
        <w:ind w:left="851" w:right="303"/>
      </w:pPr>
      <w:r>
        <w:t xml:space="preserve">The direction of traffic movement within the site shall be clearly indicated by means of suitable signs to ensure that clear direction is provided to the drivers of vehicles entering and leaving the premises </w:t>
      </w:r>
      <w:proofErr w:type="gramStart"/>
      <w:r>
        <w:t>in order to</w:t>
      </w:r>
      <w:proofErr w:type="gramEnd"/>
      <w:r>
        <w:t xml:space="preserve"> facilitate the orderly and efficient use of on-site parking and driveway access and in the interest of traffic safety and convenience. In this regard all vehicles entering and exiting the site shall do so in a forward direction</w:t>
      </w:r>
      <w:r w:rsidRPr="0009390C">
        <w:t xml:space="preserve"> </w:t>
      </w:r>
      <w:r>
        <w:t>only.</w:t>
      </w:r>
    </w:p>
    <w:p w14:paraId="692276E4" w14:textId="77777777" w:rsidR="00245A7E" w:rsidRDefault="0022605C">
      <w:pPr>
        <w:pStyle w:val="BodyText"/>
        <w:spacing w:before="9"/>
        <w:rPr>
          <w:sz w:val="18"/>
        </w:rPr>
      </w:pPr>
      <w:r>
        <w:rPr>
          <w:noProof/>
          <w:lang w:eastAsia="en-AU"/>
        </w:rPr>
        <mc:AlternateContent>
          <mc:Choice Requires="wps">
            <w:drawing>
              <wp:anchor distT="0" distB="0" distL="0" distR="0" simplePos="0" relativeHeight="251658752" behindDoc="1" locked="0" layoutInCell="1" allowOverlap="1" wp14:anchorId="5B47C328" wp14:editId="6B16B031">
                <wp:simplePos x="0" y="0"/>
                <wp:positionH relativeFrom="page">
                  <wp:posOffset>614045</wp:posOffset>
                </wp:positionH>
                <wp:positionV relativeFrom="paragraph">
                  <wp:posOffset>165100</wp:posOffset>
                </wp:positionV>
                <wp:extent cx="6225540" cy="192405"/>
                <wp:effectExtent l="0"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92405"/>
                        </a:xfrm>
                        <a:prstGeom prst="rect">
                          <a:avLst/>
                        </a:prstGeom>
                        <a:solidFill>
                          <a:srgbClr val="CCCCCC"/>
                        </a:solidFill>
                        <a:ln w="6097">
                          <a:solidFill>
                            <a:srgbClr val="000000"/>
                          </a:solidFill>
                          <a:miter lim="800000"/>
                          <a:headEnd/>
                          <a:tailEnd/>
                        </a:ln>
                      </wps:spPr>
                      <wps:txbx>
                        <w:txbxContent>
                          <w:p w14:paraId="5C33876A" w14:textId="77777777" w:rsidR="00447FED" w:rsidRDefault="00447FED">
                            <w:pPr>
                              <w:spacing w:before="17"/>
                              <w:ind w:left="107"/>
                              <w:rPr>
                                <w:b/>
                              </w:rPr>
                            </w:pPr>
                            <w:r>
                              <w:rPr>
                                <w:b/>
                              </w:rPr>
                              <w:t>Inspections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C328" id="Text Box 5" o:spid="_x0000_s1031" type="#_x0000_t202" style="position:absolute;margin-left:48.35pt;margin-top:13pt;width:490.2pt;height:15.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" fillcolor="#ccc" strokeweight=".16936mm">
                <v:textbox inset="0,0,0,0">
                  <w:txbxContent>
                    <w:p w14:paraId="5C33876A" w14:textId="77777777" w:rsidR="00447FED" w:rsidRDefault="00447FED">
                      <w:pPr>
                        <w:spacing w:before="17"/>
                        <w:ind w:left="107"/>
                        <w:rPr>
                          <w:b/>
                        </w:rPr>
                      </w:pPr>
                      <w:r>
                        <w:rPr>
                          <w:b/>
                        </w:rPr>
                        <w:t>Inspections</w:t>
                      </w:r>
                    </w:p>
                  </w:txbxContent>
                </v:textbox>
                <w10:wrap type="topAndBottom" anchorx="page"/>
              </v:shape>
            </w:pict>
          </mc:Fallback>
        </mc:AlternateContent>
      </w:r>
    </w:p>
    <w:p w14:paraId="6A37F77F" w14:textId="77777777" w:rsidR="00245A7E" w:rsidRDefault="00245A7E">
      <w:pPr>
        <w:pStyle w:val="BodyText"/>
        <w:spacing w:before="3"/>
        <w:rPr>
          <w:sz w:val="11"/>
        </w:rPr>
      </w:pPr>
    </w:p>
    <w:p w14:paraId="7E2A594F" w14:textId="0E070B1E" w:rsidR="00245A7E" w:rsidRDefault="00A33E40" w:rsidP="0009390C">
      <w:pPr>
        <w:pStyle w:val="ListParagraph"/>
        <w:numPr>
          <w:ilvl w:val="0"/>
          <w:numId w:val="9"/>
        </w:numPr>
        <w:tabs>
          <w:tab w:val="left" w:pos="851"/>
        </w:tabs>
        <w:ind w:left="851" w:right="303"/>
        <w:rPr>
          <w:sz w:val="20"/>
        </w:rPr>
      </w:pPr>
      <w:r>
        <w:t xml:space="preserve">It is </w:t>
      </w:r>
      <w:r w:rsidRPr="0009390C">
        <w:t xml:space="preserve">required </w:t>
      </w:r>
      <w:r>
        <w:t xml:space="preserve">that a </w:t>
      </w:r>
      <w:r w:rsidRPr="0009390C">
        <w:t xml:space="preserve">Principal Certifying Authority (PCA </w:t>
      </w:r>
      <w:r>
        <w:t xml:space="preserve">be </w:t>
      </w:r>
      <w:r w:rsidRPr="0009390C">
        <w:t xml:space="preserve">appointed </w:t>
      </w:r>
      <w:r>
        <w:t xml:space="preserve">to undertake </w:t>
      </w:r>
      <w:r w:rsidRPr="0009390C">
        <w:t xml:space="preserve">all critical </w:t>
      </w:r>
      <w:r>
        <w:t xml:space="preserve">stage </w:t>
      </w:r>
      <w:r w:rsidRPr="0009390C">
        <w:t xml:space="preserve">inspections </w:t>
      </w:r>
      <w:r>
        <w:t xml:space="preserve">as </w:t>
      </w:r>
      <w:r w:rsidRPr="0009390C">
        <w:t xml:space="preserve">prescribed </w:t>
      </w:r>
      <w:r>
        <w:t xml:space="preserve">under the </w:t>
      </w:r>
      <w:r w:rsidRPr="0009390C">
        <w:t xml:space="preserve">Environmental Planning </w:t>
      </w:r>
      <w:r>
        <w:t xml:space="preserve">and </w:t>
      </w:r>
      <w:r w:rsidRPr="0009390C">
        <w:t xml:space="preserve">Assessment Regulations, 2000. </w:t>
      </w:r>
      <w:r>
        <w:t xml:space="preserve">The </w:t>
      </w:r>
      <w:r w:rsidRPr="0009390C">
        <w:t xml:space="preserve">owner </w:t>
      </w:r>
      <w:r>
        <w:t xml:space="preserve">may </w:t>
      </w:r>
      <w:r w:rsidRPr="0009390C">
        <w:t xml:space="preserve">appoint either </w:t>
      </w:r>
      <w:r>
        <w:t xml:space="preserve">the </w:t>
      </w:r>
      <w:r w:rsidRPr="0009390C">
        <w:t xml:space="preserve">Council </w:t>
      </w:r>
      <w:r>
        <w:t xml:space="preserve">or an </w:t>
      </w:r>
      <w:r w:rsidRPr="0009390C">
        <w:t xml:space="preserve">accredited </w:t>
      </w:r>
      <w:r>
        <w:t>certifier to be the</w:t>
      </w:r>
      <w:r w:rsidRPr="0009390C">
        <w:t xml:space="preserve"> PCA.</w:t>
      </w:r>
    </w:p>
    <w:p w14:paraId="39B11845" w14:textId="77777777" w:rsidR="00245A7E" w:rsidRDefault="00245A7E">
      <w:pPr>
        <w:pStyle w:val="BodyText"/>
        <w:spacing w:before="2"/>
        <w:rPr>
          <w:sz w:val="10"/>
        </w:rPr>
      </w:pPr>
    </w:p>
    <w:p w14:paraId="59FCF08C" w14:textId="77777777" w:rsidR="00245A7E" w:rsidRDefault="0022605C">
      <w:pPr>
        <w:pStyle w:val="BodyText"/>
        <w:ind w:left="103"/>
        <w:rPr>
          <w:sz w:val="20"/>
        </w:rPr>
      </w:pPr>
      <w:r>
        <w:rPr>
          <w:noProof/>
          <w:sz w:val="20"/>
          <w:lang w:eastAsia="en-AU"/>
        </w:rPr>
        <mc:AlternateContent>
          <mc:Choice Requires="wps">
            <w:drawing>
              <wp:inline distT="0" distB="0" distL="0" distR="0" wp14:anchorId="60723FC2" wp14:editId="1A04EE57">
                <wp:extent cx="6237605" cy="230505"/>
                <wp:effectExtent l="9525" t="9525" r="10795" b="7620"/>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230505"/>
                        </a:xfrm>
                        <a:prstGeom prst="rect">
                          <a:avLst/>
                        </a:prstGeom>
                        <a:solidFill>
                          <a:srgbClr val="CCCCCC"/>
                        </a:solidFill>
                        <a:ln w="6097">
                          <a:solidFill>
                            <a:srgbClr val="000000"/>
                          </a:solidFill>
                          <a:miter lim="800000"/>
                          <a:headEnd/>
                          <a:tailEnd/>
                        </a:ln>
                      </wps:spPr>
                      <wps:txbx>
                        <w:txbxContent>
                          <w:p w14:paraId="617588C9" w14:textId="77777777" w:rsidR="00447FED" w:rsidRDefault="00447FED">
                            <w:pPr>
                              <w:spacing w:before="17"/>
                              <w:ind w:left="127"/>
                              <w:rPr>
                                <w:b/>
                              </w:rPr>
                            </w:pPr>
                            <w:r>
                              <w:rPr>
                                <w:b/>
                              </w:rPr>
                              <w:t>Prior to Occupation</w:t>
                            </w:r>
                          </w:p>
                        </w:txbxContent>
                      </wps:txbx>
                      <wps:bodyPr rot="0" vert="horz" wrap="square" lIns="0" tIns="0" rIns="0" bIns="0" anchor="t" anchorCtr="0" upright="1">
                        <a:noAutofit/>
                      </wps:bodyPr>
                    </wps:wsp>
                  </a:graphicData>
                </a:graphic>
              </wp:inline>
            </w:drawing>
          </mc:Choice>
          <mc:Fallback>
            <w:pict>
              <v:shape w14:anchorId="60723FC2" id="Text Box 13" o:spid="_x0000_s1032" type="#_x0000_t202" style="width:491.1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" fillcolor="#ccc" strokeweight=".16936mm">
                <v:textbox inset="0,0,0,0">
                  <w:txbxContent>
                    <w:p w14:paraId="617588C9" w14:textId="77777777" w:rsidR="00447FED" w:rsidRDefault="00447FED">
                      <w:pPr>
                        <w:spacing w:before="17"/>
                        <w:ind w:left="127"/>
                        <w:rPr>
                          <w:b/>
                        </w:rPr>
                      </w:pPr>
                      <w:r>
                        <w:rPr>
                          <w:b/>
                        </w:rPr>
                        <w:t>Prior to Occupation</w:t>
                      </w:r>
                    </w:p>
                  </w:txbxContent>
                </v:textbox>
                <w10:anchorlock/>
              </v:shape>
            </w:pict>
          </mc:Fallback>
        </mc:AlternateContent>
      </w:r>
    </w:p>
    <w:p w14:paraId="57A510C3" w14:textId="77777777" w:rsidR="00245A7E" w:rsidRDefault="00245A7E">
      <w:pPr>
        <w:pStyle w:val="BodyText"/>
        <w:spacing w:before="1"/>
        <w:rPr>
          <w:sz w:val="11"/>
        </w:rPr>
      </w:pPr>
    </w:p>
    <w:p w14:paraId="7280E3E0" w14:textId="77777777" w:rsidR="00245A7E" w:rsidRDefault="00A33E40" w:rsidP="0009390C">
      <w:pPr>
        <w:pStyle w:val="ListParagraph"/>
        <w:numPr>
          <w:ilvl w:val="0"/>
          <w:numId w:val="9"/>
        </w:numPr>
        <w:tabs>
          <w:tab w:val="left" w:pos="851"/>
        </w:tabs>
        <w:ind w:left="851" w:right="303"/>
      </w:pPr>
      <w:r>
        <w:t xml:space="preserve">The </w:t>
      </w:r>
      <w:r w:rsidRPr="0009390C">
        <w:t xml:space="preserve">occupation </w:t>
      </w:r>
      <w:r>
        <w:t xml:space="preserve">or use </w:t>
      </w:r>
      <w:r w:rsidRPr="0009390C">
        <w:t xml:space="preserve">of </w:t>
      </w:r>
      <w:r>
        <w:t xml:space="preserve">the </w:t>
      </w:r>
      <w:r w:rsidRPr="0009390C">
        <w:t xml:space="preserve">whole </w:t>
      </w:r>
      <w:r>
        <w:t xml:space="preserve">or any part of a new </w:t>
      </w:r>
      <w:r w:rsidRPr="0009390C">
        <w:t xml:space="preserve">building </w:t>
      </w:r>
      <w:r>
        <w:t xml:space="preserve">must not </w:t>
      </w:r>
      <w:r w:rsidRPr="0009390C">
        <w:t xml:space="preserve">commence unless </w:t>
      </w:r>
      <w:r>
        <w:t xml:space="preserve">an </w:t>
      </w:r>
      <w:r w:rsidRPr="0009390C">
        <w:t xml:space="preserve">occupation certificate </w:t>
      </w:r>
      <w:r>
        <w:t xml:space="preserve">has </w:t>
      </w:r>
      <w:r w:rsidRPr="0009390C">
        <w:t xml:space="preserve">been issued </w:t>
      </w:r>
      <w:r>
        <w:t xml:space="preserve">in relation to the </w:t>
      </w:r>
      <w:r w:rsidRPr="0009390C">
        <w:t xml:space="preserve">building </w:t>
      </w:r>
      <w:r>
        <w:t>or</w:t>
      </w:r>
      <w:r w:rsidRPr="0009390C">
        <w:t xml:space="preserve"> </w:t>
      </w:r>
      <w:r>
        <w:t>part.</w:t>
      </w:r>
    </w:p>
    <w:p w14:paraId="55B2FCD0" w14:textId="77777777" w:rsidR="00245A7E" w:rsidRDefault="0022605C">
      <w:pPr>
        <w:pStyle w:val="BodyText"/>
        <w:spacing w:before="10"/>
        <w:rPr>
          <w:sz w:val="18"/>
        </w:rPr>
      </w:pPr>
      <w:r>
        <w:rPr>
          <w:noProof/>
          <w:lang w:eastAsia="en-AU"/>
        </w:rPr>
        <mc:AlternateContent>
          <mc:Choice Requires="wps">
            <w:drawing>
              <wp:anchor distT="0" distB="0" distL="0" distR="0" simplePos="0" relativeHeight="251660800" behindDoc="1" locked="0" layoutInCell="1" allowOverlap="1" wp14:anchorId="4A38328E" wp14:editId="68F85F34">
                <wp:simplePos x="0" y="0"/>
                <wp:positionH relativeFrom="page">
                  <wp:posOffset>601980</wp:posOffset>
                </wp:positionH>
                <wp:positionV relativeFrom="paragraph">
                  <wp:posOffset>166370</wp:posOffset>
                </wp:positionV>
                <wp:extent cx="6237605" cy="230505"/>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230505"/>
                        </a:xfrm>
                        <a:prstGeom prst="rect">
                          <a:avLst/>
                        </a:prstGeom>
                        <a:solidFill>
                          <a:srgbClr val="CCCCCC"/>
                        </a:solidFill>
                        <a:ln w="6097">
                          <a:solidFill>
                            <a:srgbClr val="000000"/>
                          </a:solidFill>
                          <a:miter lim="800000"/>
                          <a:headEnd/>
                          <a:tailEnd/>
                        </a:ln>
                      </wps:spPr>
                      <wps:txbx>
                        <w:txbxContent>
                          <w:p w14:paraId="202C685C" w14:textId="77777777" w:rsidR="00447FED" w:rsidRDefault="00447FED">
                            <w:pPr>
                              <w:spacing w:before="17"/>
                              <w:ind w:left="127"/>
                              <w:rPr>
                                <w:b/>
                              </w:rPr>
                            </w:pPr>
                            <w:r>
                              <w:rPr>
                                <w:b/>
                              </w:rPr>
                              <w:t>Prior to issue of an Occupation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8328E" id="Text Box 3" o:spid="_x0000_s1033" type="#_x0000_t202" style="position:absolute;margin-left:47.4pt;margin-top:13.1pt;width:491.15pt;height:18.1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" fillcolor="#ccc" strokeweight=".16936mm">
                <v:textbox inset="0,0,0,0">
                  <w:txbxContent>
                    <w:p w14:paraId="202C685C" w14:textId="77777777" w:rsidR="00447FED" w:rsidRDefault="00447FED">
                      <w:pPr>
                        <w:spacing w:before="17"/>
                        <w:ind w:left="127"/>
                        <w:rPr>
                          <w:b/>
                        </w:rPr>
                      </w:pPr>
                      <w:r>
                        <w:rPr>
                          <w:b/>
                        </w:rPr>
                        <w:t>Prior to issue of an Occupation Certificate</w:t>
                      </w:r>
                    </w:p>
                  </w:txbxContent>
                </v:textbox>
                <w10:wrap type="topAndBottom" anchorx="page"/>
              </v:shape>
            </w:pict>
          </mc:Fallback>
        </mc:AlternateContent>
      </w:r>
    </w:p>
    <w:p w14:paraId="4E999BE4" w14:textId="77777777" w:rsidR="00245A7E" w:rsidRDefault="00245A7E">
      <w:pPr>
        <w:pStyle w:val="BodyText"/>
        <w:rPr>
          <w:sz w:val="11"/>
        </w:rPr>
      </w:pPr>
    </w:p>
    <w:p w14:paraId="75FE5BFB" w14:textId="77777777" w:rsidR="00245A7E" w:rsidRDefault="00A33E40" w:rsidP="0009390C">
      <w:pPr>
        <w:pStyle w:val="ListParagraph"/>
        <w:numPr>
          <w:ilvl w:val="0"/>
          <w:numId w:val="9"/>
        </w:numPr>
        <w:tabs>
          <w:tab w:val="left" w:pos="851"/>
        </w:tabs>
        <w:ind w:left="851" w:right="303"/>
      </w:pPr>
      <w:r>
        <w:t>All works as required by these conditions of consent shall be</w:t>
      </w:r>
      <w:r w:rsidRPr="0009390C">
        <w:t xml:space="preserve"> </w:t>
      </w:r>
      <w:r>
        <w:t>complete.</w:t>
      </w:r>
    </w:p>
    <w:p w14:paraId="3A1BAA70" w14:textId="77777777" w:rsidR="00245A7E" w:rsidRDefault="00245A7E" w:rsidP="0009390C">
      <w:pPr>
        <w:pStyle w:val="ListParagraph"/>
        <w:tabs>
          <w:tab w:val="left" w:pos="851"/>
        </w:tabs>
        <w:ind w:left="851" w:right="303" w:firstLine="0"/>
      </w:pPr>
    </w:p>
    <w:p w14:paraId="52666713" w14:textId="77777777" w:rsidR="00245A7E" w:rsidRDefault="00A33E40" w:rsidP="0009390C">
      <w:pPr>
        <w:pStyle w:val="ListParagraph"/>
        <w:numPr>
          <w:ilvl w:val="0"/>
          <w:numId w:val="9"/>
        </w:numPr>
        <w:tabs>
          <w:tab w:val="left" w:pos="851"/>
        </w:tabs>
        <w:ind w:left="851" w:right="303"/>
      </w:pPr>
      <w:r>
        <w:t xml:space="preserve">The Operational Environmental Management Plan must be prepared by a suitably qualified person and submitted to Councils </w:t>
      </w:r>
      <w:r w:rsidR="00EB05CC">
        <w:t>Director of Planning and Compliance</w:t>
      </w:r>
      <w:r>
        <w:t xml:space="preserve"> for approval prior to the release of an occupation</w:t>
      </w:r>
      <w:r w:rsidRPr="0009390C">
        <w:t xml:space="preserve"> </w:t>
      </w:r>
      <w:r>
        <w:t>certificate.</w:t>
      </w:r>
    </w:p>
    <w:p w14:paraId="559EC9F0" w14:textId="77777777" w:rsidR="00245A7E" w:rsidRPr="0009390C" w:rsidRDefault="00245A7E" w:rsidP="00CB3095">
      <w:pPr>
        <w:tabs>
          <w:tab w:val="left" w:pos="851"/>
        </w:tabs>
        <w:ind w:right="303"/>
      </w:pPr>
    </w:p>
    <w:p w14:paraId="028DCC23" w14:textId="77777777" w:rsidR="00AB3739" w:rsidRPr="00AB3739" w:rsidRDefault="00AB3739" w:rsidP="00AB3739">
      <w:pPr>
        <w:tabs>
          <w:tab w:val="left" w:pos="1134"/>
        </w:tabs>
        <w:spacing w:line="276" w:lineRule="auto"/>
        <w:ind w:right="299"/>
        <w:rPr>
          <w:sz w:val="8"/>
        </w:rPr>
      </w:pPr>
    </w:p>
    <w:p w14:paraId="51FB5F8D" w14:textId="77777777" w:rsidR="00245A7E" w:rsidRDefault="0022605C">
      <w:pPr>
        <w:pStyle w:val="BodyText"/>
        <w:ind w:left="103"/>
        <w:rPr>
          <w:sz w:val="20"/>
        </w:rPr>
      </w:pPr>
      <w:r>
        <w:rPr>
          <w:noProof/>
          <w:sz w:val="20"/>
          <w:lang w:eastAsia="en-AU"/>
        </w:rPr>
        <w:lastRenderedPageBreak/>
        <mc:AlternateContent>
          <mc:Choice Requires="wps">
            <w:drawing>
              <wp:inline distT="0" distB="0" distL="0" distR="0" wp14:anchorId="1B694421" wp14:editId="30677198">
                <wp:extent cx="6237605" cy="194310"/>
                <wp:effectExtent l="9525" t="9525" r="10795" b="5715"/>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194310"/>
                        </a:xfrm>
                        <a:prstGeom prst="rect">
                          <a:avLst/>
                        </a:prstGeom>
                        <a:solidFill>
                          <a:srgbClr val="CCCCCC"/>
                        </a:solidFill>
                        <a:ln w="6097">
                          <a:solidFill>
                            <a:srgbClr val="000000"/>
                          </a:solidFill>
                          <a:miter lim="800000"/>
                          <a:headEnd/>
                          <a:tailEnd/>
                        </a:ln>
                      </wps:spPr>
                      <wps:txbx>
                        <w:txbxContent>
                          <w:p w14:paraId="080F63E2" w14:textId="77777777" w:rsidR="00447FED" w:rsidRDefault="00447FED">
                            <w:pPr>
                              <w:spacing w:before="17"/>
                              <w:ind w:left="127"/>
                              <w:rPr>
                                <w:b/>
                              </w:rPr>
                            </w:pPr>
                            <w:r>
                              <w:rPr>
                                <w:b/>
                              </w:rPr>
                              <w:t>Continued Operations</w:t>
                            </w:r>
                          </w:p>
                        </w:txbxContent>
                      </wps:txbx>
                      <wps:bodyPr rot="0" vert="horz" wrap="square" lIns="0" tIns="0" rIns="0" bIns="0" anchor="t" anchorCtr="0" upright="1">
                        <a:noAutofit/>
                      </wps:bodyPr>
                    </wps:wsp>
                  </a:graphicData>
                </a:graphic>
              </wp:inline>
            </w:drawing>
          </mc:Choice>
          <mc:Fallback>
            <w:pict>
              <v:shape w14:anchorId="1B694421" id="Text Box 12" o:spid="_x0000_s1034" type="#_x0000_t202" style="width:491.1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" fillcolor="#ccc" strokeweight=".16936mm">
                <v:textbox inset="0,0,0,0">
                  <w:txbxContent>
                    <w:p w14:paraId="080F63E2" w14:textId="77777777" w:rsidR="00447FED" w:rsidRDefault="00447FED">
                      <w:pPr>
                        <w:spacing w:before="17"/>
                        <w:ind w:left="127"/>
                        <w:rPr>
                          <w:b/>
                        </w:rPr>
                      </w:pPr>
                      <w:r>
                        <w:rPr>
                          <w:b/>
                        </w:rPr>
                        <w:t>Continued Operations</w:t>
                      </w:r>
                    </w:p>
                  </w:txbxContent>
                </v:textbox>
                <w10:anchorlock/>
              </v:shape>
            </w:pict>
          </mc:Fallback>
        </mc:AlternateContent>
      </w:r>
    </w:p>
    <w:p w14:paraId="338D7765" w14:textId="77777777" w:rsidR="00245A7E" w:rsidRDefault="00245A7E">
      <w:pPr>
        <w:pStyle w:val="BodyText"/>
        <w:spacing w:before="1"/>
        <w:rPr>
          <w:sz w:val="10"/>
        </w:rPr>
      </w:pPr>
    </w:p>
    <w:p w14:paraId="552A28FE" w14:textId="339EBB3D" w:rsidR="00245A7E" w:rsidRPr="002649FD" w:rsidRDefault="00A33E40" w:rsidP="0009390C">
      <w:pPr>
        <w:pStyle w:val="ListParagraph"/>
        <w:numPr>
          <w:ilvl w:val="0"/>
          <w:numId w:val="9"/>
        </w:numPr>
        <w:tabs>
          <w:tab w:val="left" w:pos="851"/>
        </w:tabs>
        <w:ind w:left="851" w:right="303"/>
      </w:pPr>
      <w:r w:rsidRPr="002649FD">
        <w:t xml:space="preserve">The </w:t>
      </w:r>
      <w:r w:rsidRPr="0009390C">
        <w:t xml:space="preserve">hours of operation </w:t>
      </w:r>
      <w:r w:rsidRPr="002649FD">
        <w:t xml:space="preserve">are </w:t>
      </w:r>
      <w:r w:rsidRPr="0009390C">
        <w:t xml:space="preserve">restricted </w:t>
      </w:r>
      <w:r w:rsidRPr="002649FD">
        <w:t xml:space="preserve">to </w:t>
      </w:r>
      <w:r w:rsidRPr="0009390C">
        <w:t xml:space="preserve">between </w:t>
      </w:r>
      <w:r w:rsidR="00CB3095">
        <w:t>7</w:t>
      </w:r>
      <w:r w:rsidRPr="002649FD">
        <w:t>:</w:t>
      </w:r>
      <w:r w:rsidR="00170CE7" w:rsidRPr="002649FD">
        <w:t>00</w:t>
      </w:r>
      <w:r w:rsidRPr="002649FD">
        <w:t xml:space="preserve">am and </w:t>
      </w:r>
      <w:r w:rsidR="00CB3095">
        <w:t>5:00</w:t>
      </w:r>
      <w:r w:rsidRPr="0009390C">
        <w:t xml:space="preserve">pm, Monday </w:t>
      </w:r>
      <w:r w:rsidRPr="002649FD">
        <w:t>to</w:t>
      </w:r>
      <w:r w:rsidRPr="0009390C">
        <w:t xml:space="preserve"> Sunday.</w:t>
      </w:r>
    </w:p>
    <w:p w14:paraId="7D501285" w14:textId="77777777" w:rsidR="009D3EDF" w:rsidRPr="0009390C" w:rsidRDefault="009D3EDF" w:rsidP="0009390C">
      <w:pPr>
        <w:rPr>
          <w:sz w:val="25"/>
        </w:rPr>
      </w:pPr>
    </w:p>
    <w:p w14:paraId="3DFF5690" w14:textId="77777777" w:rsidR="00245A7E" w:rsidRDefault="00A33E40" w:rsidP="0009390C">
      <w:pPr>
        <w:pStyle w:val="ListParagraph"/>
        <w:numPr>
          <w:ilvl w:val="0"/>
          <w:numId w:val="9"/>
        </w:numPr>
        <w:tabs>
          <w:tab w:val="left" w:pos="851"/>
        </w:tabs>
        <w:ind w:left="851" w:right="303"/>
      </w:pPr>
      <w:r>
        <w:t>All vehicle movements into and out of the development site shall be in a forward</w:t>
      </w:r>
      <w:r w:rsidRPr="0009390C">
        <w:t xml:space="preserve"> </w:t>
      </w:r>
      <w:r>
        <w:t>direction.</w:t>
      </w:r>
    </w:p>
    <w:p w14:paraId="07A8A87C" w14:textId="77777777" w:rsidR="00245A7E" w:rsidRDefault="00245A7E">
      <w:pPr>
        <w:pStyle w:val="BodyText"/>
        <w:spacing w:before="4"/>
        <w:rPr>
          <w:sz w:val="25"/>
        </w:rPr>
      </w:pPr>
    </w:p>
    <w:p w14:paraId="6C544C2D" w14:textId="77777777" w:rsidR="00245A7E" w:rsidRPr="0050225B" w:rsidRDefault="00A33E40" w:rsidP="0009390C">
      <w:pPr>
        <w:pStyle w:val="ListParagraph"/>
        <w:numPr>
          <w:ilvl w:val="0"/>
          <w:numId w:val="9"/>
        </w:numPr>
        <w:tabs>
          <w:tab w:val="left" w:pos="851"/>
        </w:tabs>
        <w:ind w:left="851" w:right="303"/>
      </w:pPr>
      <w:r>
        <w:t xml:space="preserve">To ensure that the required parking, loading/unloading </w:t>
      </w:r>
      <w:proofErr w:type="gramStart"/>
      <w:r>
        <w:t>facilities</w:t>
      </w:r>
      <w:proofErr w:type="gramEnd"/>
      <w:r>
        <w:t xml:space="preserve"> and associated driveways are able to function efficiently for their intended purpose, proposed parking area, service bays, truck docks, driveways, vehicular ramps and turning areas shall be maintained clear of obstruction and be used exclusively for their intended purpose. Under no circumstances </w:t>
      </w:r>
      <w:r w:rsidRPr="0050225B">
        <w:t>are such areas to be used for the storage of goods or waste</w:t>
      </w:r>
      <w:r w:rsidRPr="0009390C">
        <w:t xml:space="preserve"> </w:t>
      </w:r>
      <w:r w:rsidRPr="0050225B">
        <w:t>material.</w:t>
      </w:r>
    </w:p>
    <w:p w14:paraId="78FB3DD9" w14:textId="77777777" w:rsidR="004C63BE" w:rsidRPr="0050225B" w:rsidRDefault="004C63BE" w:rsidP="004C63BE">
      <w:pPr>
        <w:pStyle w:val="ListParagraph"/>
      </w:pPr>
    </w:p>
    <w:p w14:paraId="5980B66D" w14:textId="727E854A" w:rsidR="004C63BE" w:rsidRDefault="004C63BE" w:rsidP="0009390C">
      <w:pPr>
        <w:pStyle w:val="ListParagraph"/>
        <w:numPr>
          <w:ilvl w:val="0"/>
          <w:numId w:val="9"/>
        </w:numPr>
        <w:tabs>
          <w:tab w:val="left" w:pos="851"/>
        </w:tabs>
        <w:ind w:left="851" w:right="303"/>
      </w:pPr>
      <w:r w:rsidRPr="0050225B">
        <w:t>From the commencement of operation, the Applicant must implement a Waste Monitoring Program for the development. The program must:</w:t>
      </w:r>
    </w:p>
    <w:p w14:paraId="7ACC683B" w14:textId="77777777" w:rsidR="009D3EDF" w:rsidRPr="0050225B" w:rsidRDefault="009D3EDF" w:rsidP="0009390C">
      <w:pPr>
        <w:tabs>
          <w:tab w:val="left" w:pos="961"/>
        </w:tabs>
        <w:ind w:right="256"/>
      </w:pPr>
    </w:p>
    <w:p w14:paraId="39E35288" w14:textId="37AA54F8" w:rsidR="004C63BE" w:rsidRDefault="004C63BE" w:rsidP="009D3EDF">
      <w:pPr>
        <w:pStyle w:val="ListParagraph"/>
        <w:numPr>
          <w:ilvl w:val="1"/>
          <w:numId w:val="9"/>
        </w:numPr>
        <w:tabs>
          <w:tab w:val="left" w:pos="1134"/>
        </w:tabs>
        <w:spacing w:line="276" w:lineRule="auto"/>
        <w:ind w:right="299"/>
      </w:pPr>
      <w:r w:rsidRPr="0050225B">
        <w:t>be prepared by a suitably qualified and experienced person(s) prior to the commencement of operation;</w:t>
      </w:r>
    </w:p>
    <w:p w14:paraId="1C8A8F81" w14:textId="77777777" w:rsidR="009D3EDF" w:rsidRPr="0050225B" w:rsidRDefault="009D3EDF" w:rsidP="0009390C">
      <w:pPr>
        <w:pStyle w:val="ListParagraph"/>
        <w:tabs>
          <w:tab w:val="left" w:pos="1134"/>
        </w:tabs>
        <w:spacing w:line="276" w:lineRule="auto"/>
        <w:ind w:left="1440" w:right="299" w:firstLine="0"/>
      </w:pPr>
    </w:p>
    <w:p w14:paraId="60E20A90" w14:textId="307F2995" w:rsidR="004C63BE" w:rsidRDefault="004C63BE" w:rsidP="009D3EDF">
      <w:pPr>
        <w:pStyle w:val="ListParagraph"/>
        <w:numPr>
          <w:ilvl w:val="1"/>
          <w:numId w:val="9"/>
        </w:numPr>
        <w:tabs>
          <w:tab w:val="left" w:pos="1134"/>
        </w:tabs>
        <w:spacing w:line="276" w:lineRule="auto"/>
        <w:ind w:right="299"/>
      </w:pPr>
      <w:r w:rsidRPr="0050225B">
        <w:t>include suitable provisions to monitor the:</w:t>
      </w:r>
    </w:p>
    <w:p w14:paraId="196AF79F" w14:textId="77777777" w:rsidR="009D3EDF" w:rsidRPr="0050225B" w:rsidRDefault="009D3EDF" w:rsidP="0009390C">
      <w:pPr>
        <w:pStyle w:val="ListParagraph"/>
        <w:tabs>
          <w:tab w:val="left" w:pos="1134"/>
        </w:tabs>
        <w:spacing w:line="276" w:lineRule="auto"/>
        <w:ind w:left="1440" w:right="299" w:firstLine="0"/>
      </w:pPr>
    </w:p>
    <w:p w14:paraId="5ABC2A60" w14:textId="77777777" w:rsidR="004C63BE" w:rsidRPr="0050225B" w:rsidRDefault="004C63BE" w:rsidP="004C63BE">
      <w:pPr>
        <w:pStyle w:val="ListParagraph"/>
        <w:numPr>
          <w:ilvl w:val="0"/>
          <w:numId w:val="3"/>
        </w:numPr>
        <w:tabs>
          <w:tab w:val="left" w:pos="961"/>
        </w:tabs>
        <w:ind w:right="256"/>
      </w:pPr>
      <w:r w:rsidRPr="0050225B">
        <w:t xml:space="preserve">quantity, </w:t>
      </w:r>
      <w:proofErr w:type="gramStart"/>
      <w:r w:rsidRPr="0050225B">
        <w:t>type</w:t>
      </w:r>
      <w:proofErr w:type="gramEnd"/>
      <w:r w:rsidRPr="0050225B">
        <w:t xml:space="preserve"> and source of waste received on site; and</w:t>
      </w:r>
    </w:p>
    <w:p w14:paraId="7FB28C92" w14:textId="77777777" w:rsidR="004C63BE" w:rsidRPr="0050225B" w:rsidRDefault="004C63BE" w:rsidP="004C63BE">
      <w:pPr>
        <w:pStyle w:val="ListParagraph"/>
        <w:numPr>
          <w:ilvl w:val="0"/>
          <w:numId w:val="3"/>
        </w:numPr>
        <w:tabs>
          <w:tab w:val="left" w:pos="961"/>
        </w:tabs>
        <w:ind w:right="256"/>
      </w:pPr>
      <w:r w:rsidRPr="0050225B">
        <w:t xml:space="preserve">quantity, </w:t>
      </w:r>
      <w:proofErr w:type="gramStart"/>
      <w:r w:rsidRPr="0050225B">
        <w:t>type</w:t>
      </w:r>
      <w:proofErr w:type="gramEnd"/>
      <w:r w:rsidRPr="0050225B">
        <w:t xml:space="preserve"> and quality of the outputs produced on site; and</w:t>
      </w:r>
    </w:p>
    <w:p w14:paraId="7FC7CC39" w14:textId="77777777" w:rsidR="004C63BE" w:rsidRPr="0050225B" w:rsidRDefault="004C63BE" w:rsidP="004C63BE">
      <w:pPr>
        <w:pStyle w:val="ListParagraph"/>
        <w:tabs>
          <w:tab w:val="left" w:pos="961"/>
        </w:tabs>
        <w:ind w:right="256" w:firstLine="0"/>
      </w:pPr>
    </w:p>
    <w:p w14:paraId="2EF2AB68" w14:textId="3ED2E28F" w:rsidR="004C63BE" w:rsidRDefault="004C63BE" w:rsidP="009D3EDF">
      <w:pPr>
        <w:pStyle w:val="ListParagraph"/>
        <w:numPr>
          <w:ilvl w:val="1"/>
          <w:numId w:val="9"/>
        </w:numPr>
        <w:tabs>
          <w:tab w:val="left" w:pos="1134"/>
        </w:tabs>
        <w:spacing w:line="276" w:lineRule="auto"/>
        <w:ind w:right="299"/>
      </w:pPr>
      <w:r w:rsidRPr="0050225B">
        <w:t>ensure that:</w:t>
      </w:r>
    </w:p>
    <w:p w14:paraId="3B4A67DC" w14:textId="77777777" w:rsidR="009D3EDF" w:rsidRPr="0050225B" w:rsidRDefault="009D3EDF" w:rsidP="0009390C">
      <w:pPr>
        <w:pStyle w:val="ListParagraph"/>
        <w:tabs>
          <w:tab w:val="left" w:pos="1134"/>
        </w:tabs>
        <w:spacing w:line="276" w:lineRule="auto"/>
        <w:ind w:left="1440" w:right="299" w:firstLine="0"/>
      </w:pPr>
    </w:p>
    <w:p w14:paraId="2EA682A2" w14:textId="77777777" w:rsidR="004C63BE" w:rsidRPr="0050225B" w:rsidRDefault="004C63BE" w:rsidP="004C63BE">
      <w:pPr>
        <w:pStyle w:val="ListParagraph"/>
        <w:numPr>
          <w:ilvl w:val="0"/>
          <w:numId w:val="4"/>
        </w:numPr>
        <w:tabs>
          <w:tab w:val="left" w:pos="961"/>
        </w:tabs>
        <w:ind w:right="256"/>
      </w:pPr>
      <w:r w:rsidRPr="0050225B">
        <w:t xml:space="preserve">staff receive adequate training </w:t>
      </w:r>
      <w:proofErr w:type="gramStart"/>
      <w:r w:rsidRPr="0050225B">
        <w:t>in order to</w:t>
      </w:r>
      <w:proofErr w:type="gramEnd"/>
      <w:r w:rsidRPr="0050225B">
        <w:t xml:space="preserve"> be able to recognise and handle any hazardous or other prohibited waste.</w:t>
      </w:r>
    </w:p>
    <w:p w14:paraId="5C2E24A8" w14:textId="77777777" w:rsidR="00693C37" w:rsidRDefault="00693C37" w:rsidP="0009390C">
      <w:pPr>
        <w:tabs>
          <w:tab w:val="left" w:pos="851"/>
        </w:tabs>
        <w:ind w:right="303"/>
      </w:pPr>
    </w:p>
    <w:p w14:paraId="49EB8845" w14:textId="42216359" w:rsidR="00693C37" w:rsidRDefault="00CB7758">
      <w:pPr>
        <w:pStyle w:val="ListParagraph"/>
        <w:numPr>
          <w:ilvl w:val="0"/>
          <w:numId w:val="9"/>
        </w:numPr>
        <w:tabs>
          <w:tab w:val="left" w:pos="851"/>
        </w:tabs>
        <w:ind w:left="851" w:right="303"/>
      </w:pPr>
      <w:r w:rsidRPr="0050225B">
        <w:t>The quantities of dangerous goods stored and handled at the site must be below the threshold quantities listed in the Department’s Hazardous and Offensive Development Application Guidelines – Applying SEPP 33 at all times.</w:t>
      </w:r>
    </w:p>
    <w:p w14:paraId="6A1035CB" w14:textId="77777777" w:rsidR="00693C37" w:rsidRPr="0050225B" w:rsidRDefault="00693C37" w:rsidP="0009390C">
      <w:pPr>
        <w:pStyle w:val="ListParagraph"/>
        <w:tabs>
          <w:tab w:val="left" w:pos="851"/>
        </w:tabs>
        <w:ind w:left="851" w:right="303" w:firstLine="0"/>
      </w:pPr>
    </w:p>
    <w:p w14:paraId="208A1C78" w14:textId="2939B6D2" w:rsidR="00CB7758" w:rsidRDefault="00CB7758" w:rsidP="0009390C">
      <w:pPr>
        <w:pStyle w:val="ListParagraph"/>
        <w:numPr>
          <w:ilvl w:val="0"/>
          <w:numId w:val="9"/>
        </w:numPr>
        <w:tabs>
          <w:tab w:val="left" w:pos="851"/>
        </w:tabs>
        <w:ind w:left="851" w:right="303"/>
      </w:pPr>
      <w:r w:rsidRPr="0050225B">
        <w:t xml:space="preserve">Dangerous goods, as defined by the Australian Dangerous Goods Code, must be </w:t>
      </w:r>
      <w:proofErr w:type="gramStart"/>
      <w:r w:rsidRPr="0050225B">
        <w:t>stored</w:t>
      </w:r>
      <w:proofErr w:type="gramEnd"/>
      <w:r w:rsidRPr="0050225B">
        <w:t xml:space="preserve"> and handled strictly in accordance with:</w:t>
      </w:r>
    </w:p>
    <w:p w14:paraId="26274E30" w14:textId="77777777" w:rsidR="009D3EDF" w:rsidRPr="0050225B" w:rsidRDefault="009D3EDF" w:rsidP="00CB7758">
      <w:pPr>
        <w:pStyle w:val="ListParagraph"/>
        <w:tabs>
          <w:tab w:val="left" w:pos="961"/>
        </w:tabs>
        <w:ind w:right="256" w:firstLine="0"/>
      </w:pPr>
    </w:p>
    <w:p w14:paraId="6D72F12C" w14:textId="05B54865" w:rsidR="00CB7758" w:rsidRDefault="00CB7758" w:rsidP="009D3EDF">
      <w:pPr>
        <w:pStyle w:val="ListParagraph"/>
        <w:numPr>
          <w:ilvl w:val="0"/>
          <w:numId w:val="19"/>
        </w:numPr>
        <w:tabs>
          <w:tab w:val="left" w:pos="961"/>
        </w:tabs>
        <w:ind w:right="256"/>
      </w:pPr>
      <w:r w:rsidRPr="0050225B">
        <w:t>all relevant Australian Standards;</w:t>
      </w:r>
    </w:p>
    <w:p w14:paraId="16A7067D" w14:textId="77777777" w:rsidR="009D3EDF" w:rsidRPr="0050225B" w:rsidRDefault="009D3EDF" w:rsidP="0009390C">
      <w:pPr>
        <w:pStyle w:val="ListParagraph"/>
        <w:tabs>
          <w:tab w:val="left" w:pos="961"/>
        </w:tabs>
        <w:ind w:left="1701" w:right="256" w:firstLine="0"/>
      </w:pPr>
    </w:p>
    <w:p w14:paraId="6D9B0D0F" w14:textId="77777777" w:rsidR="00CB7758" w:rsidRPr="0050225B" w:rsidRDefault="00CB7758" w:rsidP="0009390C">
      <w:pPr>
        <w:pStyle w:val="ListParagraph"/>
        <w:numPr>
          <w:ilvl w:val="0"/>
          <w:numId w:val="19"/>
        </w:numPr>
        <w:tabs>
          <w:tab w:val="left" w:pos="961"/>
        </w:tabs>
        <w:ind w:right="256"/>
      </w:pPr>
      <w:r w:rsidRPr="0050225B">
        <w:t>the Environment Protection Manual for Authorised Officers: Bunding and Spill Management – Technical Bulletin (EPA, 1997).</w:t>
      </w:r>
    </w:p>
    <w:p w14:paraId="7050DDD3" w14:textId="77777777" w:rsidR="00CB7758" w:rsidRPr="0050225B" w:rsidRDefault="00CB7758" w:rsidP="00CB7758">
      <w:pPr>
        <w:pStyle w:val="ListParagraph"/>
        <w:tabs>
          <w:tab w:val="left" w:pos="961"/>
        </w:tabs>
        <w:ind w:right="256" w:firstLine="0"/>
      </w:pPr>
    </w:p>
    <w:p w14:paraId="695ADEB6" w14:textId="77777777" w:rsidR="00CB7758" w:rsidRDefault="00CB7758" w:rsidP="00CB7758">
      <w:pPr>
        <w:pStyle w:val="ListParagraph"/>
        <w:tabs>
          <w:tab w:val="left" w:pos="961"/>
        </w:tabs>
        <w:ind w:right="256" w:firstLine="0"/>
      </w:pPr>
      <w:r w:rsidRPr="0050225B">
        <w:t>In the event of an inconsistency between the above requirements, the most stringent requirement must prevail to the extent of the inconsistency.</w:t>
      </w:r>
    </w:p>
    <w:p w14:paraId="5E1EDE15" w14:textId="77777777" w:rsidR="00245A7E" w:rsidRDefault="00245A7E">
      <w:pPr>
        <w:pStyle w:val="BodyText"/>
        <w:spacing w:before="4"/>
        <w:rPr>
          <w:sz w:val="25"/>
        </w:rPr>
      </w:pPr>
    </w:p>
    <w:p w14:paraId="613AB008" w14:textId="1676B46A" w:rsidR="00245A7E" w:rsidRDefault="00A33E40" w:rsidP="0009390C">
      <w:pPr>
        <w:pStyle w:val="ListParagraph"/>
        <w:numPr>
          <w:ilvl w:val="0"/>
          <w:numId w:val="9"/>
        </w:numPr>
        <w:tabs>
          <w:tab w:val="left" w:pos="851"/>
        </w:tabs>
        <w:ind w:left="851" w:right="303"/>
      </w:pPr>
      <w:r>
        <w:t xml:space="preserve">All oils, fuels, </w:t>
      </w:r>
      <w:proofErr w:type="gramStart"/>
      <w:r>
        <w:t>solvents</w:t>
      </w:r>
      <w:proofErr w:type="gramEnd"/>
      <w:r>
        <w:t xml:space="preserve"> and fluids used on this premises are to be stored in a bunded area that is deigned to hold 110% of the total volume of the largest container stored within the bund or 325% of the total volume of all containers stored within the bund. The bunded are</w:t>
      </w:r>
      <w:r w:rsidR="00693C37">
        <w:t>a</w:t>
      </w:r>
      <w:r>
        <w:t xml:space="preserve"> to be covered by a suitable roof to prevent the collection of rainwater within the bunded area</w:t>
      </w:r>
      <w:r w:rsidR="009D3EDF">
        <w:t>.</w:t>
      </w:r>
    </w:p>
    <w:p w14:paraId="23800C08" w14:textId="77777777" w:rsidR="00245A7E" w:rsidRDefault="00245A7E">
      <w:pPr>
        <w:pStyle w:val="BodyText"/>
        <w:spacing w:before="3"/>
        <w:rPr>
          <w:sz w:val="25"/>
        </w:rPr>
      </w:pPr>
    </w:p>
    <w:p w14:paraId="025A62AE" w14:textId="77777777" w:rsidR="00245A7E" w:rsidRDefault="00A33E40" w:rsidP="0009390C">
      <w:pPr>
        <w:pStyle w:val="BodyText"/>
        <w:ind w:left="851"/>
      </w:pPr>
      <w:r>
        <w:t>The construction of the bund is to comply with AS1940</w:t>
      </w:r>
    </w:p>
    <w:p w14:paraId="60886388" w14:textId="77777777" w:rsidR="00245A7E" w:rsidRDefault="00245A7E">
      <w:pPr>
        <w:pStyle w:val="BodyText"/>
      </w:pPr>
    </w:p>
    <w:p w14:paraId="6B5F4CB2" w14:textId="77777777" w:rsidR="00245A7E" w:rsidRPr="000043AF" w:rsidRDefault="00A33E40" w:rsidP="0009390C">
      <w:pPr>
        <w:pStyle w:val="BodyText"/>
        <w:ind w:left="851"/>
      </w:pPr>
      <w:r>
        <w:t xml:space="preserve">A spill kit designed to handle all types of </w:t>
      </w:r>
      <w:r w:rsidRPr="000043AF">
        <w:t xml:space="preserve">liquids used on the site must be stored adjacent to where the liquid </w:t>
      </w:r>
      <w:proofErr w:type="gramStart"/>
      <w:r w:rsidRPr="000043AF">
        <w:t>are</w:t>
      </w:r>
      <w:proofErr w:type="gramEnd"/>
      <w:r w:rsidRPr="000043AF">
        <w:t xml:space="preserve"> being used and/or stored.</w:t>
      </w:r>
    </w:p>
    <w:p w14:paraId="420E35E9" w14:textId="77777777" w:rsidR="00245A7E" w:rsidRPr="000043AF" w:rsidRDefault="00245A7E">
      <w:pPr>
        <w:pStyle w:val="BodyText"/>
      </w:pPr>
    </w:p>
    <w:p w14:paraId="3636FF31" w14:textId="40CC6E2F" w:rsidR="000D31E3" w:rsidRPr="000043AF" w:rsidRDefault="00D22617" w:rsidP="009B4CC8">
      <w:pPr>
        <w:pStyle w:val="ListParagraph"/>
        <w:numPr>
          <w:ilvl w:val="0"/>
          <w:numId w:val="9"/>
        </w:numPr>
        <w:tabs>
          <w:tab w:val="left" w:pos="851"/>
        </w:tabs>
        <w:ind w:right="303"/>
      </w:pPr>
      <w:r w:rsidRPr="000043AF">
        <w:lastRenderedPageBreak/>
        <w:t xml:space="preserve">Monthly leachate monitoring and testing is required for a period of twelve months following the commencement of operations to determine the composition of leachate generated from the facility. </w:t>
      </w:r>
      <w:r w:rsidR="009B4CC8" w:rsidRPr="000043AF">
        <w:t xml:space="preserve">The NSW Environmental Protection Authority must be notified of any breach of conditions of consent or to Environmental Protection Licence requirements immediately.  </w:t>
      </w:r>
    </w:p>
    <w:p w14:paraId="1CF1CA5E" w14:textId="77777777" w:rsidR="00CD33BC" w:rsidRPr="000043AF" w:rsidRDefault="00CD33BC" w:rsidP="00CB3095"/>
    <w:p w14:paraId="3EC4BF75" w14:textId="2E5D0B34" w:rsidR="00CD33BC" w:rsidRPr="000043AF" w:rsidRDefault="00CD33BC" w:rsidP="00AB3739">
      <w:pPr>
        <w:pStyle w:val="ListParagraph"/>
        <w:numPr>
          <w:ilvl w:val="0"/>
          <w:numId w:val="9"/>
        </w:numPr>
        <w:tabs>
          <w:tab w:val="left" w:pos="851"/>
        </w:tabs>
        <w:ind w:left="851" w:right="303"/>
        <w:rPr>
          <w:rFonts w:eastAsia="Times New Roman"/>
          <w:lang w:val="en-US"/>
        </w:rPr>
      </w:pPr>
      <w:bookmarkStart w:id="1" w:name="_Hlk50725703"/>
      <w:r w:rsidRPr="000043AF">
        <w:t xml:space="preserve">Any product processed at the facility </w:t>
      </w:r>
      <w:bookmarkEnd w:id="1"/>
      <w:r w:rsidR="00AB3739" w:rsidRPr="000043AF">
        <w:t>is to meet the relevant standard (AS4454), Composting Guideline 2016 and / or any specific Resource Recovery Orders and Exemptions.</w:t>
      </w:r>
    </w:p>
    <w:p w14:paraId="21B2E611" w14:textId="77777777" w:rsidR="00F0140C" w:rsidRPr="000043AF" w:rsidRDefault="00F0140C" w:rsidP="00F0140C">
      <w:pPr>
        <w:pStyle w:val="ListParagraph"/>
      </w:pPr>
    </w:p>
    <w:p w14:paraId="6730E1CE" w14:textId="78D74D5D" w:rsidR="00F0140C" w:rsidRPr="000043AF" w:rsidRDefault="00F0140C" w:rsidP="009D3EDF">
      <w:pPr>
        <w:pStyle w:val="ListParagraph"/>
        <w:numPr>
          <w:ilvl w:val="0"/>
          <w:numId w:val="9"/>
        </w:numPr>
        <w:tabs>
          <w:tab w:val="left" w:pos="851"/>
        </w:tabs>
        <w:ind w:left="851" w:right="303"/>
      </w:pPr>
      <w:r w:rsidRPr="000043AF">
        <w:t xml:space="preserve">Within one year of the commencement of operation, and every three years after, unless </w:t>
      </w:r>
      <w:r w:rsidR="009B4CC8" w:rsidRPr="000043AF">
        <w:t xml:space="preserve">Council’s Director of Planning and Compliance </w:t>
      </w:r>
      <w:r w:rsidRPr="000043AF">
        <w:t>directs otherwise, the Applicant must commission and pay the full cost of an Independent Environmental Audit (audit) of the development. Audits must:</w:t>
      </w:r>
    </w:p>
    <w:p w14:paraId="16197697" w14:textId="77777777" w:rsidR="009D3EDF" w:rsidRPr="000043AF" w:rsidRDefault="009D3EDF" w:rsidP="0009390C">
      <w:pPr>
        <w:pStyle w:val="ListParagraph"/>
        <w:tabs>
          <w:tab w:val="left" w:pos="851"/>
        </w:tabs>
        <w:ind w:left="851" w:right="303" w:firstLine="0"/>
      </w:pPr>
    </w:p>
    <w:p w14:paraId="59538E8D" w14:textId="77777777" w:rsidR="00F0140C" w:rsidRPr="000043AF" w:rsidRDefault="00F0140C" w:rsidP="0009390C">
      <w:pPr>
        <w:pStyle w:val="ListParagraph"/>
        <w:numPr>
          <w:ilvl w:val="0"/>
          <w:numId w:val="20"/>
        </w:numPr>
        <w:tabs>
          <w:tab w:val="left" w:pos="961"/>
        </w:tabs>
        <w:ind w:right="256"/>
      </w:pPr>
      <w:r w:rsidRPr="000043AF">
        <w:t xml:space="preserve">be led and conducted by a suitably qualified, </w:t>
      </w:r>
      <w:proofErr w:type="gramStart"/>
      <w:r w:rsidRPr="000043AF">
        <w:t>experienced</w:t>
      </w:r>
      <w:proofErr w:type="gramEnd"/>
      <w:r w:rsidRPr="000043AF">
        <w:t xml:space="preserve"> and independent team of experts;</w:t>
      </w:r>
    </w:p>
    <w:p w14:paraId="75909495" w14:textId="77777777" w:rsidR="00F0140C" w:rsidRPr="000043AF" w:rsidRDefault="00F0140C" w:rsidP="0009390C">
      <w:pPr>
        <w:pStyle w:val="ListParagraph"/>
        <w:numPr>
          <w:ilvl w:val="0"/>
          <w:numId w:val="20"/>
        </w:numPr>
        <w:tabs>
          <w:tab w:val="left" w:pos="961"/>
        </w:tabs>
        <w:ind w:right="256"/>
      </w:pPr>
      <w:r w:rsidRPr="000043AF">
        <w:t>be carried out in consultation with the relevant agencies;</w:t>
      </w:r>
    </w:p>
    <w:p w14:paraId="46A0FE68" w14:textId="77777777" w:rsidR="00F0140C" w:rsidRPr="000043AF" w:rsidRDefault="00F0140C" w:rsidP="0009390C">
      <w:pPr>
        <w:pStyle w:val="ListParagraph"/>
        <w:numPr>
          <w:ilvl w:val="0"/>
          <w:numId w:val="20"/>
        </w:numPr>
        <w:tabs>
          <w:tab w:val="left" w:pos="961"/>
        </w:tabs>
        <w:ind w:right="256"/>
      </w:pPr>
      <w:r w:rsidRPr="000043AF">
        <w:t>assess the environmental performance of the development and assess whether it is complying with the requirements in this consent, and any strategy, plan or program required under this consent;</w:t>
      </w:r>
    </w:p>
    <w:p w14:paraId="294CB360" w14:textId="066CB252" w:rsidR="00F0140C" w:rsidRPr="000043AF" w:rsidRDefault="00F0140C" w:rsidP="0009390C">
      <w:pPr>
        <w:pStyle w:val="ListParagraph"/>
        <w:numPr>
          <w:ilvl w:val="0"/>
          <w:numId w:val="20"/>
        </w:numPr>
        <w:tabs>
          <w:tab w:val="left" w:pos="961"/>
        </w:tabs>
        <w:ind w:right="256"/>
      </w:pPr>
      <w:r w:rsidRPr="000043AF">
        <w:t xml:space="preserve">review the adequacy of any approved strategy, plan or program required under this consent; </w:t>
      </w:r>
    </w:p>
    <w:p w14:paraId="6467CE47" w14:textId="17B96A80" w:rsidR="009D3EDF" w:rsidRPr="000043AF" w:rsidRDefault="00F0140C" w:rsidP="0009390C">
      <w:pPr>
        <w:pStyle w:val="ListParagraph"/>
        <w:numPr>
          <w:ilvl w:val="0"/>
          <w:numId w:val="20"/>
        </w:numPr>
        <w:tabs>
          <w:tab w:val="left" w:pos="961"/>
        </w:tabs>
        <w:ind w:right="256"/>
      </w:pPr>
      <w:r w:rsidRPr="000043AF">
        <w:t>recommend measures or actions to improve the environmental performance of the development, and any strategy, plan or program required under this consent</w:t>
      </w:r>
      <w:r w:rsidR="002E3793" w:rsidRPr="000043AF">
        <w:t>; and</w:t>
      </w:r>
    </w:p>
    <w:p w14:paraId="158620FF" w14:textId="77777777" w:rsidR="006B4668" w:rsidRPr="000043AF" w:rsidRDefault="006B4668" w:rsidP="0009390C">
      <w:pPr>
        <w:pStyle w:val="ListParagraph"/>
        <w:numPr>
          <w:ilvl w:val="0"/>
          <w:numId w:val="20"/>
        </w:numPr>
        <w:tabs>
          <w:tab w:val="left" w:pos="961"/>
        </w:tabs>
        <w:ind w:right="256"/>
      </w:pPr>
      <w:r w:rsidRPr="000043AF">
        <w:t>be made public within three months of receival of the report.</w:t>
      </w:r>
    </w:p>
    <w:p w14:paraId="55AC99B2" w14:textId="77777777" w:rsidR="00F0140C" w:rsidRPr="000043AF" w:rsidRDefault="00F0140C" w:rsidP="00F0140C">
      <w:pPr>
        <w:pStyle w:val="ListParagraph"/>
        <w:tabs>
          <w:tab w:val="left" w:pos="961"/>
        </w:tabs>
        <w:ind w:right="256" w:firstLine="0"/>
      </w:pPr>
    </w:p>
    <w:p w14:paraId="5991314E" w14:textId="4648025D" w:rsidR="00F0140C" w:rsidRPr="000043AF" w:rsidRDefault="00F0140C" w:rsidP="0009390C">
      <w:pPr>
        <w:pStyle w:val="ListParagraph"/>
        <w:numPr>
          <w:ilvl w:val="0"/>
          <w:numId w:val="9"/>
        </w:numPr>
        <w:tabs>
          <w:tab w:val="left" w:pos="851"/>
        </w:tabs>
        <w:ind w:left="851" w:right="303"/>
      </w:pPr>
      <w:r w:rsidRPr="000043AF">
        <w:t xml:space="preserve">Within three months of commissioning an Independent Environmental Audit, or within another timeframe agreed by </w:t>
      </w:r>
      <w:r w:rsidR="009B4CC8" w:rsidRPr="000043AF">
        <w:t>Council’s Director of Planning and Compliance</w:t>
      </w:r>
      <w:r w:rsidRPr="000043AF">
        <w:t xml:space="preserve">, a copy of the audit report must be submitted to </w:t>
      </w:r>
      <w:r w:rsidR="009B4CC8" w:rsidRPr="000043AF">
        <w:t xml:space="preserve">Council’s Director of Planning and Compliance </w:t>
      </w:r>
      <w:r w:rsidRPr="000043AF">
        <w:t xml:space="preserve">and any other NSW agency that requests it, together with a response to any recommendations contained in the audit report, and a timetable for the implementation of the recommendations. The recommendations must be implemented to the satisfaction of the </w:t>
      </w:r>
      <w:r w:rsidR="009B4CC8" w:rsidRPr="000043AF">
        <w:t>Council’s Director of Planning and Compliance</w:t>
      </w:r>
      <w:r w:rsidRPr="000043AF">
        <w:t>. The audit report together with a response to any recommendations contained in the audit report, and a timetable for the implementation of the recommendations must also be made public within three months of receival of the report.</w:t>
      </w:r>
    </w:p>
    <w:p w14:paraId="6A91B81F" w14:textId="77777777" w:rsidR="00245A7E" w:rsidRPr="000043AF" w:rsidRDefault="00245A7E" w:rsidP="00CB3095">
      <w:pPr>
        <w:tabs>
          <w:tab w:val="left" w:pos="851"/>
        </w:tabs>
        <w:ind w:right="303"/>
      </w:pPr>
    </w:p>
    <w:p w14:paraId="73517A64" w14:textId="77777777" w:rsidR="00245A7E" w:rsidRPr="000043AF" w:rsidRDefault="00A33E40" w:rsidP="0009390C">
      <w:pPr>
        <w:pStyle w:val="ListParagraph"/>
        <w:numPr>
          <w:ilvl w:val="0"/>
          <w:numId w:val="9"/>
        </w:numPr>
        <w:tabs>
          <w:tab w:val="left" w:pos="851"/>
        </w:tabs>
        <w:ind w:left="851" w:right="303"/>
      </w:pPr>
      <w:r w:rsidRPr="000043AF">
        <w:t xml:space="preserve">The site must be </w:t>
      </w:r>
      <w:proofErr w:type="gramStart"/>
      <w:r w:rsidRPr="000043AF">
        <w:t>maintained in a neat and tidy condition at all times</w:t>
      </w:r>
      <w:proofErr w:type="gramEnd"/>
      <w:r w:rsidRPr="000043AF">
        <w:t>.</w:t>
      </w:r>
    </w:p>
    <w:p w14:paraId="17D13535" w14:textId="77777777" w:rsidR="00245A7E" w:rsidRDefault="00245A7E">
      <w:pPr>
        <w:pStyle w:val="BodyText"/>
        <w:spacing w:before="2"/>
        <w:rPr>
          <w:sz w:val="25"/>
        </w:rPr>
      </w:pPr>
    </w:p>
    <w:p w14:paraId="6A8BD534" w14:textId="0186AA9E" w:rsidR="00693C37" w:rsidRDefault="00A33E40" w:rsidP="00693C37">
      <w:pPr>
        <w:pStyle w:val="ListParagraph"/>
        <w:numPr>
          <w:ilvl w:val="0"/>
          <w:numId w:val="9"/>
        </w:numPr>
        <w:tabs>
          <w:tab w:val="left" w:pos="851"/>
        </w:tabs>
        <w:ind w:left="851" w:right="303"/>
      </w:pPr>
      <w:r>
        <w:t xml:space="preserve">The installed landscaping is to be </w:t>
      </w:r>
      <w:proofErr w:type="gramStart"/>
      <w:r>
        <w:t>maintained in a good condition at all times</w:t>
      </w:r>
      <w:proofErr w:type="gramEnd"/>
      <w:r>
        <w:t xml:space="preserve"> with diseased or dead plants being replaced as soon as</w:t>
      </w:r>
      <w:r w:rsidRPr="0009390C">
        <w:t xml:space="preserve"> </w:t>
      </w:r>
      <w:r>
        <w:t>possible</w:t>
      </w:r>
      <w:r w:rsidR="00693C37">
        <w:t>.</w:t>
      </w:r>
    </w:p>
    <w:p w14:paraId="32AC9450" w14:textId="77777777" w:rsidR="00726DA0" w:rsidRDefault="00726DA0" w:rsidP="0009390C">
      <w:pPr>
        <w:pStyle w:val="ListParagraph"/>
        <w:tabs>
          <w:tab w:val="left" w:pos="851"/>
        </w:tabs>
        <w:ind w:left="851" w:right="303" w:firstLine="0"/>
      </w:pPr>
    </w:p>
    <w:p w14:paraId="5AC84773" w14:textId="4EE7A3D5" w:rsidR="00C974A0" w:rsidRPr="00CB3095" w:rsidRDefault="00726DA0" w:rsidP="00CB3095">
      <w:pPr>
        <w:pStyle w:val="ListParagraph"/>
        <w:numPr>
          <w:ilvl w:val="0"/>
          <w:numId w:val="9"/>
        </w:numPr>
        <w:tabs>
          <w:tab w:val="left" w:pos="851"/>
        </w:tabs>
        <w:ind w:left="851" w:right="303"/>
        <w:rPr>
          <w:sz w:val="25"/>
        </w:rPr>
      </w:pPr>
      <w:r w:rsidRPr="00B5092F">
        <w:t>The</w:t>
      </w:r>
      <w:r w:rsidRPr="00693C37">
        <w:t xml:space="preserve"> mitigation, commitment and management measures recommended in the endorsed environmental impact statement and supporting reports shall be implemented for the entirety of the</w:t>
      </w:r>
      <w:r w:rsidRPr="00B5092F">
        <w:t xml:space="preserve"> </w:t>
      </w:r>
      <w:r w:rsidRPr="00693C37">
        <w:t>development</w:t>
      </w:r>
      <w:r>
        <w:t>.</w:t>
      </w:r>
    </w:p>
    <w:p w14:paraId="10B8FCA6" w14:textId="77777777" w:rsidR="00C565E6" w:rsidRDefault="00C565E6">
      <w:pPr>
        <w:pStyle w:val="BodyText"/>
        <w:rPr>
          <w:sz w:val="24"/>
        </w:rPr>
      </w:pPr>
    </w:p>
    <w:p w14:paraId="7EAFA4DA" w14:textId="17D52807" w:rsidR="00245A7E" w:rsidRDefault="00A33E40" w:rsidP="0009390C">
      <w:pPr>
        <w:pStyle w:val="Heading1"/>
        <w:spacing w:before="214"/>
        <w:ind w:left="0"/>
      </w:pPr>
      <w:r>
        <w:rPr>
          <w:b/>
        </w:rPr>
        <w:t xml:space="preserve">ATTACHMENT A – </w:t>
      </w:r>
      <w:r>
        <w:t>NSW Environment Protection Authority – General Terms of Approval</w:t>
      </w:r>
    </w:p>
    <w:p w14:paraId="676D502F" w14:textId="67AA0B64" w:rsidR="00CB3095" w:rsidRDefault="00CB3095" w:rsidP="0009390C">
      <w:pPr>
        <w:pStyle w:val="Heading1"/>
        <w:spacing w:before="214"/>
        <w:ind w:left="0"/>
      </w:pPr>
    </w:p>
    <w:p w14:paraId="3B30B1CD" w14:textId="2B67E7C3" w:rsidR="00CB3095" w:rsidRDefault="00CB3095" w:rsidP="00CB3095">
      <w:pPr>
        <w:pStyle w:val="Heading1"/>
        <w:spacing w:before="214"/>
        <w:ind w:left="0"/>
      </w:pPr>
      <w:r>
        <w:rPr>
          <w:b/>
        </w:rPr>
        <w:t xml:space="preserve">ATTACHMENT B – </w:t>
      </w:r>
      <w:r>
        <w:t>Heritage NSW – General Terms of Approval</w:t>
      </w:r>
    </w:p>
    <w:p w14:paraId="0183DFE3" w14:textId="77777777" w:rsidR="00CB3095" w:rsidRDefault="00CB3095" w:rsidP="0009390C">
      <w:pPr>
        <w:pStyle w:val="Heading1"/>
        <w:spacing w:before="214"/>
        <w:ind w:left="0"/>
      </w:pPr>
    </w:p>
    <w:sectPr w:rsidR="00CB3095">
      <w:headerReference w:type="default" r:id="rId8"/>
      <w:footerReference w:type="default" r:id="rId9"/>
      <w:pgSz w:w="11910" w:h="16840"/>
      <w:pgMar w:top="1660" w:right="980" w:bottom="1240" w:left="840" w:header="71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DDA9D" w14:textId="77777777" w:rsidR="00A5702D" w:rsidRDefault="00A5702D">
      <w:r>
        <w:separator/>
      </w:r>
    </w:p>
  </w:endnote>
  <w:endnote w:type="continuationSeparator" w:id="0">
    <w:p w14:paraId="601A3649" w14:textId="77777777" w:rsidR="00A5702D" w:rsidRDefault="00A5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A9E5" w14:textId="77777777" w:rsidR="00447FED" w:rsidRDefault="00447FED">
    <w:pPr>
      <w:pStyle w:val="BodyText"/>
      <w:spacing w:line="14" w:lineRule="auto"/>
      <w:rPr>
        <w:sz w:val="20"/>
      </w:rPr>
    </w:pPr>
    <w:r>
      <w:rPr>
        <w:noProof/>
        <w:lang w:eastAsia="en-AU"/>
      </w:rPr>
      <mc:AlternateContent>
        <mc:Choice Requires="wps">
          <w:drawing>
            <wp:anchor distT="0" distB="0" distL="114300" distR="114300" simplePos="0" relativeHeight="251658240" behindDoc="1" locked="0" layoutInCell="1" allowOverlap="1" wp14:anchorId="4A22D771" wp14:editId="35AFDE59">
              <wp:simplePos x="0" y="0"/>
              <wp:positionH relativeFrom="page">
                <wp:posOffset>3600450</wp:posOffset>
              </wp:positionH>
              <wp:positionV relativeFrom="page">
                <wp:posOffset>9880600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669A6" w14:textId="77777777" w:rsidR="00447FED" w:rsidRDefault="00447FED">
                          <w:pPr>
                            <w:spacing w:before="10"/>
                            <w:ind w:left="60"/>
                            <w:rPr>
                              <w:rFonts w:ascii="Times New Roman"/>
                              <w:sz w:val="24"/>
                            </w:rPr>
                          </w:pPr>
                          <w:r>
                            <w:fldChar w:fldCharType="begin"/>
                          </w:r>
                          <w:r>
                            <w:rPr>
                              <w:rFonts w:ascii="Times New Roman"/>
                              <w:sz w:val="24"/>
                            </w:rPr>
                            <w:instrText xml:space="preserve"> PAGE </w:instrText>
                          </w:r>
                          <w:r>
                            <w:fldChar w:fldCharType="separate"/>
                          </w:r>
                          <w:r w:rsidR="00F13087">
                            <w:rPr>
                              <w:rFonts w:ascii="Times New Roman"/>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D771" id="_x0000_t202" coordsize="21600,21600" o:spt="202" path="m,l,21600r21600,l21600,xe">
              <v:stroke joinstyle="miter"/>
              <v:path gradientshapeok="t" o:connecttype="rect"/>
            </v:shapetype>
            <v:shape id="Text Box 1" o:spid="_x0000_s1036" type="#_x0000_t202" style="position:absolute;margin-left:283.5pt;margin-top:778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" filled="f" stroked="f">
              <v:textbox inset="0,0,0,0">
                <w:txbxContent>
                  <w:p w14:paraId="4EE669A6" w14:textId="77777777" w:rsidR="00447FED" w:rsidRDefault="00447FED">
                    <w:pPr>
                      <w:spacing w:before="10"/>
                      <w:ind w:left="60"/>
                      <w:rPr>
                        <w:rFonts w:ascii="Times New Roman"/>
                        <w:sz w:val="24"/>
                      </w:rPr>
                    </w:pPr>
                    <w:r>
                      <w:fldChar w:fldCharType="begin"/>
                    </w:r>
                    <w:r>
                      <w:rPr>
                        <w:rFonts w:ascii="Times New Roman"/>
                        <w:sz w:val="24"/>
                      </w:rPr>
                      <w:instrText xml:space="preserve"> PAGE </w:instrText>
                    </w:r>
                    <w:r>
                      <w:fldChar w:fldCharType="separate"/>
                    </w:r>
                    <w:r w:rsidR="00F13087">
                      <w:rPr>
                        <w:rFonts w:ascii="Times New Roman"/>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43DD" w14:textId="77777777" w:rsidR="00A5702D" w:rsidRDefault="00A5702D">
      <w:r>
        <w:separator/>
      </w:r>
    </w:p>
  </w:footnote>
  <w:footnote w:type="continuationSeparator" w:id="0">
    <w:p w14:paraId="3EFAECC0" w14:textId="77777777" w:rsidR="00A5702D" w:rsidRDefault="00A5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F55B" w14:textId="77777777" w:rsidR="00447FED" w:rsidRDefault="00447FED">
    <w:pPr>
      <w:pStyle w:val="BodyText"/>
      <w:spacing w:line="14" w:lineRule="auto"/>
      <w:rPr>
        <w:sz w:val="20"/>
      </w:rPr>
    </w:pPr>
    <w:r>
      <w:rPr>
        <w:noProof/>
        <w:lang w:eastAsia="en-AU"/>
      </w:rPr>
      <mc:AlternateContent>
        <mc:Choice Requires="wps">
          <w:drawing>
            <wp:anchor distT="0" distB="0" distL="114300" distR="114300" simplePos="0" relativeHeight="251656192" behindDoc="1" locked="0" layoutInCell="1" allowOverlap="1" wp14:anchorId="26F8ACF2" wp14:editId="2D0F970F">
              <wp:simplePos x="0" y="0"/>
              <wp:positionH relativeFrom="page">
                <wp:posOffset>683895</wp:posOffset>
              </wp:positionH>
              <wp:positionV relativeFrom="page">
                <wp:posOffset>438150</wp:posOffset>
              </wp:positionV>
              <wp:extent cx="6064885" cy="3454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07403" w14:textId="0856D60F" w:rsidR="009658D2" w:rsidRDefault="00447FED">
                          <w:pPr>
                            <w:pStyle w:val="BodyText"/>
                            <w:spacing w:before="13" w:line="244" w:lineRule="auto"/>
                            <w:ind w:left="632" w:hanging="613"/>
                          </w:pPr>
                          <w:r>
                            <w:rPr>
                              <w:b/>
                              <w:spacing w:val="-4"/>
                            </w:rPr>
                            <w:t xml:space="preserve">RECOMMENDED </w:t>
                          </w:r>
                          <w:r>
                            <w:rPr>
                              <w:b/>
                              <w:spacing w:val="-3"/>
                            </w:rPr>
                            <w:t>CONDITIONS</w:t>
                          </w:r>
                          <w:r w:rsidR="00C67E46">
                            <w:rPr>
                              <w:b/>
                              <w:spacing w:val="-3"/>
                            </w:rPr>
                            <w:t xml:space="preserve"> OF CONSENT</w:t>
                          </w:r>
                        </w:p>
                        <w:p w14:paraId="1604A0DB" w14:textId="103192D0" w:rsidR="00447FED" w:rsidRDefault="00C67E46">
                          <w:pPr>
                            <w:pStyle w:val="BodyText"/>
                            <w:spacing w:before="13" w:line="244" w:lineRule="auto"/>
                            <w:ind w:left="632" w:hanging="613"/>
                          </w:pPr>
                          <w:r w:rsidRPr="00BB2027">
                            <w:t>DA2021/011</w:t>
                          </w:r>
                          <w:r w:rsidR="00447FED">
                            <w:t xml:space="preserve">- </w:t>
                          </w:r>
                          <w:r w:rsidRPr="00BB2027">
                            <w:t>Lot 1 DP 197308 Snowy Mountains Highway, Gilmore NSW</w:t>
                          </w:r>
                          <w:r w:rsidRPr="00BB2027">
                            <w:rPr>
                              <w:spacing w:val="53"/>
                            </w:rPr>
                            <w:t xml:space="preserve"> </w:t>
                          </w:r>
                          <w:r w:rsidRPr="00BB2027">
                            <w:rPr>
                              <w:spacing w:val="-4"/>
                            </w:rPr>
                            <w:t>2</w:t>
                          </w:r>
                          <w:r>
                            <w:rPr>
                              <w:spacing w:val="-4"/>
                            </w:rPr>
                            <w:t>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8ACF2" id="_x0000_t202" coordsize="21600,21600" o:spt="202" path="m,l,21600r21600,l21600,xe">
              <v:stroke joinstyle="miter"/>
              <v:path gradientshapeok="t" o:connecttype="rect"/>
            </v:shapetype>
            <v:shape id="Text Box 2" o:spid="_x0000_s1035" type="#_x0000_t202" style="position:absolute;margin-left:53.85pt;margin-top:34.5pt;width:477.5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" filled="f" stroked="f">
              <v:textbox inset="0,0,0,0">
                <w:txbxContent>
                  <w:p w14:paraId="46007403" w14:textId="0856D60F" w:rsidR="009658D2" w:rsidRDefault="00447FED">
                    <w:pPr>
                      <w:pStyle w:val="BodyText"/>
                      <w:spacing w:before="13" w:line="244" w:lineRule="auto"/>
                      <w:ind w:left="632" w:hanging="613"/>
                    </w:pPr>
                    <w:r>
                      <w:rPr>
                        <w:b/>
                        <w:spacing w:val="-4"/>
                      </w:rPr>
                      <w:t xml:space="preserve">RECOMMENDED </w:t>
                    </w:r>
                    <w:r>
                      <w:rPr>
                        <w:b/>
                        <w:spacing w:val="-3"/>
                      </w:rPr>
                      <w:t>CONDITIONS</w:t>
                    </w:r>
                    <w:r w:rsidR="00C67E46">
                      <w:rPr>
                        <w:b/>
                        <w:spacing w:val="-3"/>
                      </w:rPr>
                      <w:t xml:space="preserve"> OF CONSENT</w:t>
                    </w:r>
                  </w:p>
                  <w:p w14:paraId="1604A0DB" w14:textId="103192D0" w:rsidR="00447FED" w:rsidRDefault="00C67E46">
                    <w:pPr>
                      <w:pStyle w:val="BodyText"/>
                      <w:spacing w:before="13" w:line="244" w:lineRule="auto"/>
                      <w:ind w:left="632" w:hanging="613"/>
                    </w:pPr>
                    <w:r w:rsidRPr="00BB2027">
                      <w:t>DA2021/011</w:t>
                    </w:r>
                    <w:r w:rsidR="00447FED">
                      <w:t xml:space="preserve">- </w:t>
                    </w:r>
                    <w:r w:rsidRPr="00BB2027">
                      <w:t>Lot 1 DP 197308 Snowy Mountains Highway, Gilmore NSW</w:t>
                    </w:r>
                    <w:r w:rsidRPr="00BB2027">
                      <w:rPr>
                        <w:spacing w:val="53"/>
                      </w:rPr>
                      <w:t xml:space="preserve"> </w:t>
                    </w:r>
                    <w:r w:rsidRPr="00BB2027">
                      <w:rPr>
                        <w:spacing w:val="-4"/>
                      </w:rPr>
                      <w:t>2</w:t>
                    </w:r>
                    <w:r>
                      <w:rPr>
                        <w:spacing w:val="-4"/>
                      </w:rPr>
                      <w:t>720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B56"/>
    <w:multiLevelType w:val="hybridMultilevel"/>
    <w:tmpl w:val="EF647860"/>
    <w:lvl w:ilvl="0" w:tplc="0C090019">
      <w:start w:val="1"/>
      <w:numFmt w:val="lowerLetter"/>
      <w:lvlText w:val="%1."/>
      <w:lvlJc w:val="left"/>
      <w:pPr>
        <w:ind w:left="1526" w:hanging="360"/>
      </w:pPr>
    </w:lvl>
    <w:lvl w:ilvl="1" w:tplc="0C090019" w:tentative="1">
      <w:start w:val="1"/>
      <w:numFmt w:val="lowerLetter"/>
      <w:lvlText w:val="%2."/>
      <w:lvlJc w:val="left"/>
      <w:pPr>
        <w:ind w:left="2246" w:hanging="360"/>
      </w:pPr>
    </w:lvl>
    <w:lvl w:ilvl="2" w:tplc="0C09001B" w:tentative="1">
      <w:start w:val="1"/>
      <w:numFmt w:val="lowerRoman"/>
      <w:lvlText w:val="%3."/>
      <w:lvlJc w:val="right"/>
      <w:pPr>
        <w:ind w:left="2966" w:hanging="180"/>
      </w:pPr>
    </w:lvl>
    <w:lvl w:ilvl="3" w:tplc="0C09000F" w:tentative="1">
      <w:start w:val="1"/>
      <w:numFmt w:val="decimal"/>
      <w:lvlText w:val="%4."/>
      <w:lvlJc w:val="left"/>
      <w:pPr>
        <w:ind w:left="3686" w:hanging="360"/>
      </w:pPr>
    </w:lvl>
    <w:lvl w:ilvl="4" w:tplc="0C090019" w:tentative="1">
      <w:start w:val="1"/>
      <w:numFmt w:val="lowerLetter"/>
      <w:lvlText w:val="%5."/>
      <w:lvlJc w:val="left"/>
      <w:pPr>
        <w:ind w:left="4406" w:hanging="360"/>
      </w:pPr>
    </w:lvl>
    <w:lvl w:ilvl="5" w:tplc="0C09001B" w:tentative="1">
      <w:start w:val="1"/>
      <w:numFmt w:val="lowerRoman"/>
      <w:lvlText w:val="%6."/>
      <w:lvlJc w:val="right"/>
      <w:pPr>
        <w:ind w:left="5126" w:hanging="180"/>
      </w:pPr>
    </w:lvl>
    <w:lvl w:ilvl="6" w:tplc="0C09000F" w:tentative="1">
      <w:start w:val="1"/>
      <w:numFmt w:val="decimal"/>
      <w:lvlText w:val="%7."/>
      <w:lvlJc w:val="left"/>
      <w:pPr>
        <w:ind w:left="5846" w:hanging="360"/>
      </w:pPr>
    </w:lvl>
    <w:lvl w:ilvl="7" w:tplc="0C090019" w:tentative="1">
      <w:start w:val="1"/>
      <w:numFmt w:val="lowerLetter"/>
      <w:lvlText w:val="%8."/>
      <w:lvlJc w:val="left"/>
      <w:pPr>
        <w:ind w:left="6566" w:hanging="360"/>
      </w:pPr>
    </w:lvl>
    <w:lvl w:ilvl="8" w:tplc="0C09001B" w:tentative="1">
      <w:start w:val="1"/>
      <w:numFmt w:val="lowerRoman"/>
      <w:lvlText w:val="%9."/>
      <w:lvlJc w:val="right"/>
      <w:pPr>
        <w:ind w:left="7286" w:hanging="180"/>
      </w:pPr>
    </w:lvl>
  </w:abstractNum>
  <w:abstractNum w:abstractNumId="1" w15:restartNumberingAfterBreak="0">
    <w:nsid w:val="015A0D17"/>
    <w:multiLevelType w:val="hybridMultilevel"/>
    <w:tmpl w:val="6926541A"/>
    <w:lvl w:ilvl="0" w:tplc="C08654E8">
      <w:start w:val="1"/>
      <w:numFmt w:val="lowerLetter"/>
      <w:lvlText w:val="%1)"/>
      <w:lvlJc w:val="left"/>
      <w:pPr>
        <w:ind w:left="1701" w:hanging="567"/>
      </w:pPr>
      <w:rPr>
        <w:rFonts w:ascii="Arial" w:eastAsia="Arial" w:hAnsi="Arial" w:cs="Arial" w:hint="default"/>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E14A20"/>
    <w:multiLevelType w:val="hybridMultilevel"/>
    <w:tmpl w:val="C77C9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651F4"/>
    <w:multiLevelType w:val="hybridMultilevel"/>
    <w:tmpl w:val="81D43A50"/>
    <w:lvl w:ilvl="0" w:tplc="6382C7E8">
      <w:start w:val="1"/>
      <w:numFmt w:val="lowerRoman"/>
      <w:lvlText w:val="(%1)"/>
      <w:lvlJc w:val="left"/>
      <w:pPr>
        <w:ind w:left="2137" w:hanging="720"/>
      </w:pPr>
      <w:rPr>
        <w:rFonts w:hint="default"/>
      </w:rPr>
    </w:lvl>
    <w:lvl w:ilvl="1" w:tplc="0C090019" w:tentative="1">
      <w:start w:val="1"/>
      <w:numFmt w:val="lowerLetter"/>
      <w:lvlText w:val="%2."/>
      <w:lvlJc w:val="left"/>
      <w:pPr>
        <w:ind w:left="2497" w:hanging="360"/>
      </w:pPr>
    </w:lvl>
    <w:lvl w:ilvl="2" w:tplc="0C09001B" w:tentative="1">
      <w:start w:val="1"/>
      <w:numFmt w:val="lowerRoman"/>
      <w:lvlText w:val="%3."/>
      <w:lvlJc w:val="right"/>
      <w:pPr>
        <w:ind w:left="3217" w:hanging="180"/>
      </w:pPr>
    </w:lvl>
    <w:lvl w:ilvl="3" w:tplc="0C09000F" w:tentative="1">
      <w:start w:val="1"/>
      <w:numFmt w:val="decimal"/>
      <w:lvlText w:val="%4."/>
      <w:lvlJc w:val="left"/>
      <w:pPr>
        <w:ind w:left="3937" w:hanging="360"/>
      </w:pPr>
    </w:lvl>
    <w:lvl w:ilvl="4" w:tplc="0C090019" w:tentative="1">
      <w:start w:val="1"/>
      <w:numFmt w:val="lowerLetter"/>
      <w:lvlText w:val="%5."/>
      <w:lvlJc w:val="left"/>
      <w:pPr>
        <w:ind w:left="4657" w:hanging="360"/>
      </w:pPr>
    </w:lvl>
    <w:lvl w:ilvl="5" w:tplc="0C09001B" w:tentative="1">
      <w:start w:val="1"/>
      <w:numFmt w:val="lowerRoman"/>
      <w:lvlText w:val="%6."/>
      <w:lvlJc w:val="right"/>
      <w:pPr>
        <w:ind w:left="5377" w:hanging="180"/>
      </w:pPr>
    </w:lvl>
    <w:lvl w:ilvl="6" w:tplc="0C09000F" w:tentative="1">
      <w:start w:val="1"/>
      <w:numFmt w:val="decimal"/>
      <w:lvlText w:val="%7."/>
      <w:lvlJc w:val="left"/>
      <w:pPr>
        <w:ind w:left="6097" w:hanging="360"/>
      </w:pPr>
    </w:lvl>
    <w:lvl w:ilvl="7" w:tplc="0C090019" w:tentative="1">
      <w:start w:val="1"/>
      <w:numFmt w:val="lowerLetter"/>
      <w:lvlText w:val="%8."/>
      <w:lvlJc w:val="left"/>
      <w:pPr>
        <w:ind w:left="6817" w:hanging="360"/>
      </w:pPr>
    </w:lvl>
    <w:lvl w:ilvl="8" w:tplc="0C09001B" w:tentative="1">
      <w:start w:val="1"/>
      <w:numFmt w:val="lowerRoman"/>
      <w:lvlText w:val="%9."/>
      <w:lvlJc w:val="right"/>
      <w:pPr>
        <w:ind w:left="7537" w:hanging="180"/>
      </w:pPr>
    </w:lvl>
  </w:abstractNum>
  <w:abstractNum w:abstractNumId="4" w15:restartNumberingAfterBreak="0">
    <w:nsid w:val="110E0426"/>
    <w:multiLevelType w:val="hybridMultilevel"/>
    <w:tmpl w:val="6926541A"/>
    <w:lvl w:ilvl="0" w:tplc="C08654E8">
      <w:start w:val="1"/>
      <w:numFmt w:val="lowerLetter"/>
      <w:lvlText w:val="%1)"/>
      <w:lvlJc w:val="left"/>
      <w:pPr>
        <w:ind w:left="1701" w:hanging="567"/>
      </w:pPr>
      <w:rPr>
        <w:rFonts w:ascii="Arial" w:eastAsia="Arial" w:hAnsi="Arial" w:cs="Arial" w:hint="default"/>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741371"/>
    <w:multiLevelType w:val="hybridMultilevel"/>
    <w:tmpl w:val="25268B36"/>
    <w:lvl w:ilvl="0" w:tplc="04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2246" w:hanging="360"/>
      </w:pPr>
      <w:rPr>
        <w:rFonts w:ascii="Courier New" w:hAnsi="Courier New" w:cs="Courier New" w:hint="default"/>
      </w:rPr>
    </w:lvl>
    <w:lvl w:ilvl="2" w:tplc="0C090005" w:tentative="1">
      <w:start w:val="1"/>
      <w:numFmt w:val="bullet"/>
      <w:lvlText w:val=""/>
      <w:lvlJc w:val="left"/>
      <w:pPr>
        <w:ind w:left="2966" w:hanging="360"/>
      </w:pPr>
      <w:rPr>
        <w:rFonts w:ascii="Wingdings" w:hAnsi="Wingdings" w:hint="default"/>
      </w:rPr>
    </w:lvl>
    <w:lvl w:ilvl="3" w:tplc="0C090001" w:tentative="1">
      <w:start w:val="1"/>
      <w:numFmt w:val="bullet"/>
      <w:lvlText w:val=""/>
      <w:lvlJc w:val="left"/>
      <w:pPr>
        <w:ind w:left="3686" w:hanging="360"/>
      </w:pPr>
      <w:rPr>
        <w:rFonts w:ascii="Symbol" w:hAnsi="Symbol" w:hint="default"/>
      </w:rPr>
    </w:lvl>
    <w:lvl w:ilvl="4" w:tplc="0C090003" w:tentative="1">
      <w:start w:val="1"/>
      <w:numFmt w:val="bullet"/>
      <w:lvlText w:val="o"/>
      <w:lvlJc w:val="left"/>
      <w:pPr>
        <w:ind w:left="4406" w:hanging="360"/>
      </w:pPr>
      <w:rPr>
        <w:rFonts w:ascii="Courier New" w:hAnsi="Courier New" w:cs="Courier New" w:hint="default"/>
      </w:rPr>
    </w:lvl>
    <w:lvl w:ilvl="5" w:tplc="0C090005" w:tentative="1">
      <w:start w:val="1"/>
      <w:numFmt w:val="bullet"/>
      <w:lvlText w:val=""/>
      <w:lvlJc w:val="left"/>
      <w:pPr>
        <w:ind w:left="5126" w:hanging="360"/>
      </w:pPr>
      <w:rPr>
        <w:rFonts w:ascii="Wingdings" w:hAnsi="Wingdings" w:hint="default"/>
      </w:rPr>
    </w:lvl>
    <w:lvl w:ilvl="6" w:tplc="0C090001" w:tentative="1">
      <w:start w:val="1"/>
      <w:numFmt w:val="bullet"/>
      <w:lvlText w:val=""/>
      <w:lvlJc w:val="left"/>
      <w:pPr>
        <w:ind w:left="5846" w:hanging="360"/>
      </w:pPr>
      <w:rPr>
        <w:rFonts w:ascii="Symbol" w:hAnsi="Symbol" w:hint="default"/>
      </w:rPr>
    </w:lvl>
    <w:lvl w:ilvl="7" w:tplc="0C090003" w:tentative="1">
      <w:start w:val="1"/>
      <w:numFmt w:val="bullet"/>
      <w:lvlText w:val="o"/>
      <w:lvlJc w:val="left"/>
      <w:pPr>
        <w:ind w:left="6566" w:hanging="360"/>
      </w:pPr>
      <w:rPr>
        <w:rFonts w:ascii="Courier New" w:hAnsi="Courier New" w:cs="Courier New" w:hint="default"/>
      </w:rPr>
    </w:lvl>
    <w:lvl w:ilvl="8" w:tplc="0C090005" w:tentative="1">
      <w:start w:val="1"/>
      <w:numFmt w:val="bullet"/>
      <w:lvlText w:val=""/>
      <w:lvlJc w:val="left"/>
      <w:pPr>
        <w:ind w:left="7286" w:hanging="360"/>
      </w:pPr>
      <w:rPr>
        <w:rFonts w:ascii="Wingdings" w:hAnsi="Wingdings" w:hint="default"/>
      </w:rPr>
    </w:lvl>
  </w:abstractNum>
  <w:abstractNum w:abstractNumId="6" w15:restartNumberingAfterBreak="0">
    <w:nsid w:val="218B0C97"/>
    <w:multiLevelType w:val="hybridMultilevel"/>
    <w:tmpl w:val="6926541A"/>
    <w:lvl w:ilvl="0" w:tplc="C08654E8">
      <w:start w:val="1"/>
      <w:numFmt w:val="lowerLetter"/>
      <w:lvlText w:val="%1)"/>
      <w:lvlJc w:val="left"/>
      <w:pPr>
        <w:ind w:left="1701" w:hanging="567"/>
      </w:pPr>
      <w:rPr>
        <w:rFonts w:ascii="Arial" w:eastAsia="Arial" w:hAnsi="Arial" w:cs="Arial" w:hint="default"/>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BE138E"/>
    <w:multiLevelType w:val="hybridMultilevel"/>
    <w:tmpl w:val="74D20B40"/>
    <w:lvl w:ilvl="0" w:tplc="2EAA9AE4">
      <w:start w:val="9"/>
      <w:numFmt w:val="decimal"/>
      <w:lvlText w:val="%1."/>
      <w:lvlJc w:val="left"/>
      <w:pPr>
        <w:ind w:left="806" w:hanging="567"/>
      </w:pPr>
      <w:rPr>
        <w:rFonts w:ascii="Arial" w:eastAsia="Arial" w:hAnsi="Arial" w:cs="Arial" w:hint="default"/>
        <w:spacing w:val="-1"/>
        <w:w w:val="100"/>
        <w:sz w:val="22"/>
        <w:szCs w:val="22"/>
        <w:lang w:val="en-AU" w:eastAsia="en-US" w:bidi="ar-SA"/>
      </w:rPr>
    </w:lvl>
    <w:lvl w:ilvl="1" w:tplc="C08654E8">
      <w:start w:val="1"/>
      <w:numFmt w:val="lowerLetter"/>
      <w:lvlText w:val="%2)"/>
      <w:lvlJc w:val="left"/>
      <w:pPr>
        <w:ind w:left="1701" w:hanging="567"/>
      </w:pPr>
      <w:rPr>
        <w:rFonts w:ascii="Arial" w:eastAsia="Arial" w:hAnsi="Arial" w:cs="Arial" w:hint="default"/>
        <w:spacing w:val="-1"/>
        <w:w w:val="100"/>
        <w:sz w:val="22"/>
        <w:szCs w:val="22"/>
        <w:lang w:val="en-AU" w:eastAsia="en-US" w:bidi="ar-SA"/>
      </w:rPr>
    </w:lvl>
    <w:lvl w:ilvl="2" w:tplc="B2C81752">
      <w:numFmt w:val="bullet"/>
      <w:lvlText w:val="•"/>
      <w:lvlJc w:val="left"/>
      <w:pPr>
        <w:ind w:left="1380" w:hanging="567"/>
      </w:pPr>
      <w:rPr>
        <w:rFonts w:hint="default"/>
        <w:lang w:val="en-AU" w:eastAsia="en-US" w:bidi="ar-SA"/>
      </w:rPr>
    </w:lvl>
    <w:lvl w:ilvl="3" w:tplc="10F63042">
      <w:numFmt w:val="bullet"/>
      <w:lvlText w:val="•"/>
      <w:lvlJc w:val="left"/>
      <w:pPr>
        <w:ind w:left="2468" w:hanging="567"/>
      </w:pPr>
      <w:rPr>
        <w:rFonts w:hint="default"/>
        <w:lang w:val="en-AU" w:eastAsia="en-US" w:bidi="ar-SA"/>
      </w:rPr>
    </w:lvl>
    <w:lvl w:ilvl="4" w:tplc="C5480BDA">
      <w:numFmt w:val="bullet"/>
      <w:lvlText w:val="•"/>
      <w:lvlJc w:val="left"/>
      <w:pPr>
        <w:ind w:left="3556" w:hanging="567"/>
      </w:pPr>
      <w:rPr>
        <w:rFonts w:hint="default"/>
        <w:lang w:val="en-AU" w:eastAsia="en-US" w:bidi="ar-SA"/>
      </w:rPr>
    </w:lvl>
    <w:lvl w:ilvl="5" w:tplc="079E8458">
      <w:numFmt w:val="bullet"/>
      <w:lvlText w:val="•"/>
      <w:lvlJc w:val="left"/>
      <w:pPr>
        <w:ind w:left="4644" w:hanging="567"/>
      </w:pPr>
      <w:rPr>
        <w:rFonts w:hint="default"/>
        <w:lang w:val="en-AU" w:eastAsia="en-US" w:bidi="ar-SA"/>
      </w:rPr>
    </w:lvl>
    <w:lvl w:ilvl="6" w:tplc="B52026F6">
      <w:numFmt w:val="bullet"/>
      <w:lvlText w:val="•"/>
      <w:lvlJc w:val="left"/>
      <w:pPr>
        <w:ind w:left="5733" w:hanging="567"/>
      </w:pPr>
      <w:rPr>
        <w:rFonts w:hint="default"/>
        <w:lang w:val="en-AU" w:eastAsia="en-US" w:bidi="ar-SA"/>
      </w:rPr>
    </w:lvl>
    <w:lvl w:ilvl="7" w:tplc="1200DCF4">
      <w:numFmt w:val="bullet"/>
      <w:lvlText w:val="•"/>
      <w:lvlJc w:val="left"/>
      <w:pPr>
        <w:ind w:left="6821" w:hanging="567"/>
      </w:pPr>
      <w:rPr>
        <w:rFonts w:hint="default"/>
        <w:lang w:val="en-AU" w:eastAsia="en-US" w:bidi="ar-SA"/>
      </w:rPr>
    </w:lvl>
    <w:lvl w:ilvl="8" w:tplc="2C04114A">
      <w:numFmt w:val="bullet"/>
      <w:lvlText w:val="•"/>
      <w:lvlJc w:val="left"/>
      <w:pPr>
        <w:ind w:left="7909" w:hanging="567"/>
      </w:pPr>
      <w:rPr>
        <w:rFonts w:hint="default"/>
        <w:lang w:val="en-AU" w:eastAsia="en-US" w:bidi="ar-SA"/>
      </w:rPr>
    </w:lvl>
  </w:abstractNum>
  <w:abstractNum w:abstractNumId="8" w15:restartNumberingAfterBreak="0">
    <w:nsid w:val="4C5B0CC1"/>
    <w:multiLevelType w:val="hybridMultilevel"/>
    <w:tmpl w:val="E716D464"/>
    <w:lvl w:ilvl="0" w:tplc="0C09000F">
      <w:start w:val="1"/>
      <w:numFmt w:val="decimal"/>
      <w:lvlText w:val="%1."/>
      <w:lvlJc w:val="left"/>
      <w:pPr>
        <w:ind w:left="1680" w:hanging="360"/>
      </w:p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9" w15:restartNumberingAfterBreak="0">
    <w:nsid w:val="4CEE1399"/>
    <w:multiLevelType w:val="hybridMultilevel"/>
    <w:tmpl w:val="6926541A"/>
    <w:lvl w:ilvl="0" w:tplc="C08654E8">
      <w:start w:val="1"/>
      <w:numFmt w:val="lowerLetter"/>
      <w:lvlText w:val="%1)"/>
      <w:lvlJc w:val="left"/>
      <w:pPr>
        <w:ind w:left="1701" w:hanging="567"/>
      </w:pPr>
      <w:rPr>
        <w:rFonts w:ascii="Arial" w:eastAsia="Arial" w:hAnsi="Arial" w:cs="Arial" w:hint="default"/>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AE00B0"/>
    <w:multiLevelType w:val="hybridMultilevel"/>
    <w:tmpl w:val="2ED4F4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86345D"/>
    <w:multiLevelType w:val="hybridMultilevel"/>
    <w:tmpl w:val="F34660DC"/>
    <w:lvl w:ilvl="0" w:tplc="57AE1AD0">
      <w:start w:val="1"/>
      <w:numFmt w:val="lowerRoman"/>
      <w:lvlText w:val="(%1)"/>
      <w:lvlJc w:val="left"/>
      <w:pPr>
        <w:ind w:left="2160" w:hanging="720"/>
      </w:pPr>
      <w:rPr>
        <w:rFonts w:hint="default"/>
      </w:rPr>
    </w:lvl>
    <w:lvl w:ilvl="1" w:tplc="0C090019" w:tentative="1">
      <w:start w:val="1"/>
      <w:numFmt w:val="lowerLetter"/>
      <w:lvlText w:val="%2."/>
      <w:lvlJc w:val="left"/>
      <w:pPr>
        <w:ind w:left="1909" w:hanging="360"/>
      </w:pPr>
    </w:lvl>
    <w:lvl w:ilvl="2" w:tplc="0C09001B" w:tentative="1">
      <w:start w:val="1"/>
      <w:numFmt w:val="lowerRoman"/>
      <w:lvlText w:val="%3."/>
      <w:lvlJc w:val="right"/>
      <w:pPr>
        <w:ind w:left="2629" w:hanging="180"/>
      </w:pPr>
    </w:lvl>
    <w:lvl w:ilvl="3" w:tplc="0C09000F" w:tentative="1">
      <w:start w:val="1"/>
      <w:numFmt w:val="decimal"/>
      <w:lvlText w:val="%4."/>
      <w:lvlJc w:val="left"/>
      <w:pPr>
        <w:ind w:left="3349" w:hanging="360"/>
      </w:pPr>
    </w:lvl>
    <w:lvl w:ilvl="4" w:tplc="0C090019" w:tentative="1">
      <w:start w:val="1"/>
      <w:numFmt w:val="lowerLetter"/>
      <w:lvlText w:val="%5."/>
      <w:lvlJc w:val="left"/>
      <w:pPr>
        <w:ind w:left="4069" w:hanging="360"/>
      </w:pPr>
    </w:lvl>
    <w:lvl w:ilvl="5" w:tplc="0C09001B" w:tentative="1">
      <w:start w:val="1"/>
      <w:numFmt w:val="lowerRoman"/>
      <w:lvlText w:val="%6."/>
      <w:lvlJc w:val="right"/>
      <w:pPr>
        <w:ind w:left="4789" w:hanging="180"/>
      </w:pPr>
    </w:lvl>
    <w:lvl w:ilvl="6" w:tplc="0C09000F" w:tentative="1">
      <w:start w:val="1"/>
      <w:numFmt w:val="decimal"/>
      <w:lvlText w:val="%7."/>
      <w:lvlJc w:val="left"/>
      <w:pPr>
        <w:ind w:left="5509" w:hanging="360"/>
      </w:pPr>
    </w:lvl>
    <w:lvl w:ilvl="7" w:tplc="0C090019" w:tentative="1">
      <w:start w:val="1"/>
      <w:numFmt w:val="lowerLetter"/>
      <w:lvlText w:val="%8."/>
      <w:lvlJc w:val="left"/>
      <w:pPr>
        <w:ind w:left="6229" w:hanging="360"/>
      </w:pPr>
    </w:lvl>
    <w:lvl w:ilvl="8" w:tplc="0C09001B" w:tentative="1">
      <w:start w:val="1"/>
      <w:numFmt w:val="lowerRoman"/>
      <w:lvlText w:val="%9."/>
      <w:lvlJc w:val="right"/>
      <w:pPr>
        <w:ind w:left="6949" w:hanging="180"/>
      </w:pPr>
    </w:lvl>
  </w:abstractNum>
  <w:abstractNum w:abstractNumId="12" w15:restartNumberingAfterBreak="0">
    <w:nsid w:val="56A82B71"/>
    <w:multiLevelType w:val="hybridMultilevel"/>
    <w:tmpl w:val="92A8AEB6"/>
    <w:lvl w:ilvl="0" w:tplc="A6E2B170">
      <w:start w:val="1"/>
      <w:numFmt w:val="decimal"/>
      <w:lvlText w:val="%1."/>
      <w:lvlJc w:val="left"/>
      <w:pPr>
        <w:ind w:left="960" w:hanging="721"/>
      </w:pPr>
      <w:rPr>
        <w:rFonts w:ascii="Arial" w:eastAsia="Arial" w:hAnsi="Arial" w:cs="Arial" w:hint="default"/>
        <w:spacing w:val="-1"/>
        <w:w w:val="100"/>
        <w:sz w:val="22"/>
        <w:szCs w:val="22"/>
        <w:lang w:val="en-AU" w:eastAsia="en-US" w:bidi="ar-SA"/>
      </w:rPr>
    </w:lvl>
    <w:lvl w:ilvl="1" w:tplc="BA747322">
      <w:start w:val="1"/>
      <w:numFmt w:val="lowerLetter"/>
      <w:lvlText w:val="%2)"/>
      <w:lvlJc w:val="left"/>
      <w:pPr>
        <w:ind w:left="1658" w:hanging="711"/>
      </w:pPr>
      <w:rPr>
        <w:rFonts w:ascii="Arial" w:eastAsia="Arial" w:hAnsi="Arial" w:cs="Arial" w:hint="default"/>
        <w:spacing w:val="-3"/>
        <w:w w:val="100"/>
        <w:sz w:val="22"/>
        <w:szCs w:val="22"/>
      </w:rPr>
    </w:lvl>
    <w:lvl w:ilvl="2" w:tplc="FAE24DF6">
      <w:start w:val="1"/>
      <w:numFmt w:val="lowerRoman"/>
      <w:lvlText w:val="%3)"/>
      <w:lvlJc w:val="left"/>
      <w:pPr>
        <w:ind w:left="2225" w:hanging="567"/>
      </w:pPr>
      <w:rPr>
        <w:rFonts w:ascii="Arial" w:eastAsia="Arial" w:hAnsi="Arial" w:cs="Arial" w:hint="default"/>
        <w:spacing w:val="-4"/>
        <w:w w:val="100"/>
        <w:sz w:val="22"/>
        <w:szCs w:val="22"/>
        <w:lang w:val="en-AU" w:eastAsia="en-US" w:bidi="ar-SA"/>
      </w:rPr>
    </w:lvl>
    <w:lvl w:ilvl="3" w:tplc="5B8C5DEA">
      <w:numFmt w:val="bullet"/>
      <w:lvlText w:val="•"/>
      <w:lvlJc w:val="left"/>
      <w:pPr>
        <w:ind w:left="2220" w:hanging="567"/>
      </w:pPr>
      <w:rPr>
        <w:rFonts w:hint="default"/>
        <w:lang w:val="en-AU" w:eastAsia="en-US" w:bidi="ar-SA"/>
      </w:rPr>
    </w:lvl>
    <w:lvl w:ilvl="4" w:tplc="2FE611B8">
      <w:numFmt w:val="bullet"/>
      <w:lvlText w:val="•"/>
      <w:lvlJc w:val="left"/>
      <w:pPr>
        <w:ind w:left="3343" w:hanging="567"/>
      </w:pPr>
      <w:rPr>
        <w:rFonts w:hint="default"/>
        <w:lang w:val="en-AU" w:eastAsia="en-US" w:bidi="ar-SA"/>
      </w:rPr>
    </w:lvl>
    <w:lvl w:ilvl="5" w:tplc="19924002">
      <w:numFmt w:val="bullet"/>
      <w:lvlText w:val="•"/>
      <w:lvlJc w:val="left"/>
      <w:pPr>
        <w:ind w:left="4467" w:hanging="567"/>
      </w:pPr>
      <w:rPr>
        <w:rFonts w:hint="default"/>
        <w:lang w:val="en-AU" w:eastAsia="en-US" w:bidi="ar-SA"/>
      </w:rPr>
    </w:lvl>
    <w:lvl w:ilvl="6" w:tplc="194E286C">
      <w:numFmt w:val="bullet"/>
      <w:lvlText w:val="•"/>
      <w:lvlJc w:val="left"/>
      <w:pPr>
        <w:ind w:left="5591" w:hanging="567"/>
      </w:pPr>
      <w:rPr>
        <w:rFonts w:hint="default"/>
        <w:lang w:val="en-AU" w:eastAsia="en-US" w:bidi="ar-SA"/>
      </w:rPr>
    </w:lvl>
    <w:lvl w:ilvl="7" w:tplc="2B607634">
      <w:numFmt w:val="bullet"/>
      <w:lvlText w:val="•"/>
      <w:lvlJc w:val="left"/>
      <w:pPr>
        <w:ind w:left="6715" w:hanging="567"/>
      </w:pPr>
      <w:rPr>
        <w:rFonts w:hint="default"/>
        <w:lang w:val="en-AU" w:eastAsia="en-US" w:bidi="ar-SA"/>
      </w:rPr>
    </w:lvl>
    <w:lvl w:ilvl="8" w:tplc="322AE9D0">
      <w:numFmt w:val="bullet"/>
      <w:lvlText w:val="•"/>
      <w:lvlJc w:val="left"/>
      <w:pPr>
        <w:ind w:left="7838" w:hanging="567"/>
      </w:pPr>
      <w:rPr>
        <w:rFonts w:hint="default"/>
        <w:lang w:val="en-AU" w:eastAsia="en-US" w:bidi="ar-SA"/>
      </w:rPr>
    </w:lvl>
  </w:abstractNum>
  <w:abstractNum w:abstractNumId="13" w15:restartNumberingAfterBreak="0">
    <w:nsid w:val="65652361"/>
    <w:multiLevelType w:val="hybridMultilevel"/>
    <w:tmpl w:val="FEEC528C"/>
    <w:lvl w:ilvl="0" w:tplc="69F8B1D6">
      <w:start w:val="10"/>
      <w:numFmt w:val="decimal"/>
      <w:lvlText w:val="%1."/>
      <w:lvlJc w:val="left"/>
      <w:pPr>
        <w:ind w:left="1920" w:hanging="721"/>
      </w:pPr>
      <w:rPr>
        <w:rFonts w:ascii="Arial" w:eastAsia="Arial" w:hAnsi="Arial" w:cs="Arial" w:hint="default"/>
        <w:spacing w:val="-1"/>
        <w:w w:val="100"/>
        <w:sz w:val="22"/>
        <w:szCs w:val="22"/>
      </w:r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14" w15:restartNumberingAfterBreak="0">
    <w:nsid w:val="683E51A9"/>
    <w:multiLevelType w:val="hybridMultilevel"/>
    <w:tmpl w:val="74D20B40"/>
    <w:lvl w:ilvl="0" w:tplc="2EAA9AE4">
      <w:start w:val="9"/>
      <w:numFmt w:val="decimal"/>
      <w:lvlText w:val="%1."/>
      <w:lvlJc w:val="left"/>
      <w:pPr>
        <w:ind w:left="806" w:hanging="567"/>
      </w:pPr>
      <w:rPr>
        <w:rFonts w:ascii="Arial" w:eastAsia="Arial" w:hAnsi="Arial" w:cs="Arial" w:hint="default"/>
        <w:spacing w:val="-1"/>
        <w:w w:val="100"/>
        <w:sz w:val="22"/>
        <w:szCs w:val="22"/>
        <w:lang w:val="en-AU" w:eastAsia="en-US" w:bidi="ar-SA"/>
      </w:rPr>
    </w:lvl>
    <w:lvl w:ilvl="1" w:tplc="C08654E8">
      <w:start w:val="1"/>
      <w:numFmt w:val="lowerLetter"/>
      <w:lvlText w:val="%2)"/>
      <w:lvlJc w:val="left"/>
      <w:pPr>
        <w:ind w:left="1373" w:hanging="567"/>
      </w:pPr>
      <w:rPr>
        <w:rFonts w:ascii="Arial" w:eastAsia="Arial" w:hAnsi="Arial" w:cs="Arial" w:hint="default"/>
        <w:spacing w:val="-1"/>
        <w:w w:val="100"/>
        <w:sz w:val="22"/>
        <w:szCs w:val="22"/>
        <w:lang w:val="en-AU" w:eastAsia="en-US" w:bidi="ar-SA"/>
      </w:rPr>
    </w:lvl>
    <w:lvl w:ilvl="2" w:tplc="B2C81752">
      <w:numFmt w:val="bullet"/>
      <w:lvlText w:val="•"/>
      <w:lvlJc w:val="left"/>
      <w:pPr>
        <w:ind w:left="1380" w:hanging="567"/>
      </w:pPr>
      <w:rPr>
        <w:rFonts w:hint="default"/>
        <w:lang w:val="en-AU" w:eastAsia="en-US" w:bidi="ar-SA"/>
      </w:rPr>
    </w:lvl>
    <w:lvl w:ilvl="3" w:tplc="10F63042">
      <w:numFmt w:val="bullet"/>
      <w:lvlText w:val="•"/>
      <w:lvlJc w:val="left"/>
      <w:pPr>
        <w:ind w:left="2468" w:hanging="567"/>
      </w:pPr>
      <w:rPr>
        <w:rFonts w:hint="default"/>
        <w:lang w:val="en-AU" w:eastAsia="en-US" w:bidi="ar-SA"/>
      </w:rPr>
    </w:lvl>
    <w:lvl w:ilvl="4" w:tplc="C5480BDA">
      <w:numFmt w:val="bullet"/>
      <w:lvlText w:val="•"/>
      <w:lvlJc w:val="left"/>
      <w:pPr>
        <w:ind w:left="3556" w:hanging="567"/>
      </w:pPr>
      <w:rPr>
        <w:rFonts w:hint="default"/>
        <w:lang w:val="en-AU" w:eastAsia="en-US" w:bidi="ar-SA"/>
      </w:rPr>
    </w:lvl>
    <w:lvl w:ilvl="5" w:tplc="079E8458">
      <w:numFmt w:val="bullet"/>
      <w:lvlText w:val="•"/>
      <w:lvlJc w:val="left"/>
      <w:pPr>
        <w:ind w:left="4644" w:hanging="567"/>
      </w:pPr>
      <w:rPr>
        <w:rFonts w:hint="default"/>
        <w:lang w:val="en-AU" w:eastAsia="en-US" w:bidi="ar-SA"/>
      </w:rPr>
    </w:lvl>
    <w:lvl w:ilvl="6" w:tplc="B52026F6">
      <w:numFmt w:val="bullet"/>
      <w:lvlText w:val="•"/>
      <w:lvlJc w:val="left"/>
      <w:pPr>
        <w:ind w:left="5733" w:hanging="567"/>
      </w:pPr>
      <w:rPr>
        <w:rFonts w:hint="default"/>
        <w:lang w:val="en-AU" w:eastAsia="en-US" w:bidi="ar-SA"/>
      </w:rPr>
    </w:lvl>
    <w:lvl w:ilvl="7" w:tplc="1200DCF4">
      <w:numFmt w:val="bullet"/>
      <w:lvlText w:val="•"/>
      <w:lvlJc w:val="left"/>
      <w:pPr>
        <w:ind w:left="6821" w:hanging="567"/>
      </w:pPr>
      <w:rPr>
        <w:rFonts w:hint="default"/>
        <w:lang w:val="en-AU" w:eastAsia="en-US" w:bidi="ar-SA"/>
      </w:rPr>
    </w:lvl>
    <w:lvl w:ilvl="8" w:tplc="2C04114A">
      <w:numFmt w:val="bullet"/>
      <w:lvlText w:val="•"/>
      <w:lvlJc w:val="left"/>
      <w:pPr>
        <w:ind w:left="7909" w:hanging="567"/>
      </w:pPr>
      <w:rPr>
        <w:rFonts w:hint="default"/>
        <w:lang w:val="en-AU" w:eastAsia="en-US" w:bidi="ar-SA"/>
      </w:rPr>
    </w:lvl>
  </w:abstractNum>
  <w:abstractNum w:abstractNumId="15" w15:restartNumberingAfterBreak="0">
    <w:nsid w:val="684F7A39"/>
    <w:multiLevelType w:val="hybridMultilevel"/>
    <w:tmpl w:val="B1A80146"/>
    <w:lvl w:ilvl="0" w:tplc="46848A6E">
      <w:start w:val="1"/>
      <w:numFmt w:val="decimal"/>
      <w:lvlText w:val="%1."/>
      <w:lvlJc w:val="left"/>
      <w:pPr>
        <w:ind w:left="863" w:hanging="721"/>
      </w:pPr>
      <w:rPr>
        <w:rFonts w:ascii="Arial" w:eastAsia="Arial" w:hAnsi="Arial" w:cs="Arial" w:hint="default"/>
        <w:b w:val="0"/>
        <w:bCs w:val="0"/>
        <w:spacing w:val="-1"/>
        <w:w w:val="100"/>
        <w:sz w:val="22"/>
        <w:szCs w:val="22"/>
      </w:rPr>
    </w:lvl>
    <w:lvl w:ilvl="1" w:tplc="4C1893B0">
      <w:start w:val="1"/>
      <w:numFmt w:val="lowerLetter"/>
      <w:lvlText w:val="%2)"/>
      <w:lvlJc w:val="left"/>
      <w:pPr>
        <w:ind w:left="121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E669AC"/>
    <w:multiLevelType w:val="hybridMultilevel"/>
    <w:tmpl w:val="6926541A"/>
    <w:lvl w:ilvl="0" w:tplc="C08654E8">
      <w:start w:val="1"/>
      <w:numFmt w:val="lowerLetter"/>
      <w:lvlText w:val="%1)"/>
      <w:lvlJc w:val="left"/>
      <w:pPr>
        <w:ind w:left="1701" w:hanging="567"/>
      </w:pPr>
      <w:rPr>
        <w:rFonts w:ascii="Arial" w:eastAsia="Arial" w:hAnsi="Arial" w:cs="Arial" w:hint="default"/>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0A0914"/>
    <w:multiLevelType w:val="hybridMultilevel"/>
    <w:tmpl w:val="3BD60FD8"/>
    <w:lvl w:ilvl="0" w:tplc="69F8B1D6">
      <w:start w:val="10"/>
      <w:numFmt w:val="decimal"/>
      <w:lvlText w:val="%1."/>
      <w:lvlJc w:val="left"/>
      <w:pPr>
        <w:ind w:left="960" w:hanging="721"/>
      </w:pPr>
      <w:rPr>
        <w:rFonts w:ascii="Arial" w:eastAsia="Arial" w:hAnsi="Arial" w:cs="Arial" w:hint="default"/>
        <w:spacing w:val="-1"/>
        <w:w w:val="100"/>
        <w:sz w:val="22"/>
        <w:szCs w:val="22"/>
      </w:rPr>
    </w:lvl>
    <w:lvl w:ilvl="1" w:tplc="4C1893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EF76DE"/>
    <w:multiLevelType w:val="hybridMultilevel"/>
    <w:tmpl w:val="CCD82C64"/>
    <w:lvl w:ilvl="0" w:tplc="C08654E8">
      <w:start w:val="1"/>
      <w:numFmt w:val="lowerLetter"/>
      <w:lvlText w:val="%1)"/>
      <w:lvlJc w:val="left"/>
      <w:pPr>
        <w:ind w:left="1701" w:hanging="567"/>
      </w:pPr>
      <w:rPr>
        <w:rFonts w:ascii="Arial" w:eastAsia="Arial" w:hAnsi="Arial" w:cs="Arial" w:hint="default"/>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6F5A29"/>
    <w:multiLevelType w:val="hybridMultilevel"/>
    <w:tmpl w:val="1B5C0D3A"/>
    <w:lvl w:ilvl="0" w:tplc="2EAA9AE4">
      <w:start w:val="9"/>
      <w:numFmt w:val="decimal"/>
      <w:lvlText w:val="%1."/>
      <w:lvlJc w:val="left"/>
      <w:pPr>
        <w:ind w:left="720" w:hanging="360"/>
      </w:pPr>
      <w:rPr>
        <w:rFonts w:ascii="Arial" w:eastAsia="Arial" w:hAnsi="Arial" w:cs="Arial" w:hint="default"/>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6DF2A9C"/>
    <w:multiLevelType w:val="hybridMultilevel"/>
    <w:tmpl w:val="6926541A"/>
    <w:lvl w:ilvl="0" w:tplc="C08654E8">
      <w:start w:val="1"/>
      <w:numFmt w:val="lowerLetter"/>
      <w:lvlText w:val="%1)"/>
      <w:lvlJc w:val="left"/>
      <w:pPr>
        <w:ind w:left="1701" w:hanging="567"/>
      </w:pPr>
      <w:rPr>
        <w:rFonts w:ascii="Arial" w:eastAsia="Arial" w:hAnsi="Arial" w:cs="Arial" w:hint="default"/>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9303C1"/>
    <w:multiLevelType w:val="hybridMultilevel"/>
    <w:tmpl w:val="6926541A"/>
    <w:lvl w:ilvl="0" w:tplc="C08654E8">
      <w:start w:val="1"/>
      <w:numFmt w:val="lowerLetter"/>
      <w:lvlText w:val="%1)"/>
      <w:lvlJc w:val="left"/>
      <w:pPr>
        <w:ind w:left="1701" w:hanging="567"/>
      </w:pPr>
      <w:rPr>
        <w:rFonts w:ascii="Arial" w:eastAsia="Arial" w:hAnsi="Arial" w:cs="Arial" w:hint="default"/>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B02E22"/>
    <w:multiLevelType w:val="hybridMultilevel"/>
    <w:tmpl w:val="6926541A"/>
    <w:lvl w:ilvl="0" w:tplc="C08654E8">
      <w:start w:val="1"/>
      <w:numFmt w:val="lowerLetter"/>
      <w:lvlText w:val="%1)"/>
      <w:lvlJc w:val="left"/>
      <w:pPr>
        <w:ind w:left="1701" w:hanging="567"/>
      </w:pPr>
      <w:rPr>
        <w:rFonts w:ascii="Arial" w:eastAsia="Arial" w:hAnsi="Arial" w:cs="Arial" w:hint="default"/>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7881681">
    <w:abstractNumId w:val="7"/>
  </w:num>
  <w:num w:numId="2" w16cid:durableId="1248617940">
    <w:abstractNumId w:val="12"/>
  </w:num>
  <w:num w:numId="3" w16cid:durableId="1341540804">
    <w:abstractNumId w:val="11"/>
  </w:num>
  <w:num w:numId="4" w16cid:durableId="1296134718">
    <w:abstractNumId w:val="3"/>
  </w:num>
  <w:num w:numId="5" w16cid:durableId="349648145">
    <w:abstractNumId w:val="0"/>
  </w:num>
  <w:num w:numId="6" w16cid:durableId="591860828">
    <w:abstractNumId w:val="14"/>
  </w:num>
  <w:num w:numId="7" w16cid:durableId="727268167">
    <w:abstractNumId w:val="10"/>
  </w:num>
  <w:num w:numId="8" w16cid:durableId="2105495087">
    <w:abstractNumId w:val="5"/>
  </w:num>
  <w:num w:numId="9" w16cid:durableId="1973898542">
    <w:abstractNumId w:val="15"/>
  </w:num>
  <w:num w:numId="10" w16cid:durableId="1172259476">
    <w:abstractNumId w:val="8"/>
  </w:num>
  <w:num w:numId="11" w16cid:durableId="1795244447">
    <w:abstractNumId w:val="13"/>
  </w:num>
  <w:num w:numId="12" w16cid:durableId="1931888744">
    <w:abstractNumId w:val="21"/>
  </w:num>
  <w:num w:numId="13" w16cid:durableId="829910386">
    <w:abstractNumId w:val="18"/>
  </w:num>
  <w:num w:numId="14" w16cid:durableId="2138529047">
    <w:abstractNumId w:val="4"/>
  </w:num>
  <w:num w:numId="15" w16cid:durableId="473567839">
    <w:abstractNumId w:val="6"/>
  </w:num>
  <w:num w:numId="16" w16cid:durableId="2102140494">
    <w:abstractNumId w:val="22"/>
  </w:num>
  <w:num w:numId="17" w16cid:durableId="1274047568">
    <w:abstractNumId w:val="20"/>
  </w:num>
  <w:num w:numId="18" w16cid:durableId="1652951239">
    <w:abstractNumId w:val="1"/>
  </w:num>
  <w:num w:numId="19" w16cid:durableId="1874804885">
    <w:abstractNumId w:val="9"/>
  </w:num>
  <w:num w:numId="20" w16cid:durableId="1253322060">
    <w:abstractNumId w:val="16"/>
  </w:num>
  <w:num w:numId="21" w16cid:durableId="2115437324">
    <w:abstractNumId w:val="17"/>
  </w:num>
  <w:num w:numId="22" w16cid:durableId="674916215">
    <w:abstractNumId w:val="19"/>
  </w:num>
  <w:num w:numId="23" w16cid:durableId="672562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7E"/>
    <w:rsid w:val="000043AF"/>
    <w:rsid w:val="00032B60"/>
    <w:rsid w:val="0004449E"/>
    <w:rsid w:val="00057D78"/>
    <w:rsid w:val="0009390C"/>
    <w:rsid w:val="00097A01"/>
    <w:rsid w:val="000B08C6"/>
    <w:rsid w:val="000B57B7"/>
    <w:rsid w:val="000D11B3"/>
    <w:rsid w:val="000D31E3"/>
    <w:rsid w:val="000E49E2"/>
    <w:rsid w:val="00125B0C"/>
    <w:rsid w:val="00127793"/>
    <w:rsid w:val="0014121C"/>
    <w:rsid w:val="00145977"/>
    <w:rsid w:val="00170CE7"/>
    <w:rsid w:val="00187661"/>
    <w:rsid w:val="001B219B"/>
    <w:rsid w:val="001B3E84"/>
    <w:rsid w:val="001E4E8F"/>
    <w:rsid w:val="001F62D0"/>
    <w:rsid w:val="0022605C"/>
    <w:rsid w:val="00245A7E"/>
    <w:rsid w:val="002649FD"/>
    <w:rsid w:val="00272D04"/>
    <w:rsid w:val="0027551A"/>
    <w:rsid w:val="00297D38"/>
    <w:rsid w:val="002A0939"/>
    <w:rsid w:val="002B0713"/>
    <w:rsid w:val="002B5B18"/>
    <w:rsid w:val="002E3793"/>
    <w:rsid w:val="0030376F"/>
    <w:rsid w:val="00310A8D"/>
    <w:rsid w:val="003151E8"/>
    <w:rsid w:val="00323F72"/>
    <w:rsid w:val="00325724"/>
    <w:rsid w:val="00333387"/>
    <w:rsid w:val="00347373"/>
    <w:rsid w:val="00397423"/>
    <w:rsid w:val="003C0ACD"/>
    <w:rsid w:val="00415E77"/>
    <w:rsid w:val="00446159"/>
    <w:rsid w:val="00447A98"/>
    <w:rsid w:val="00447FED"/>
    <w:rsid w:val="00457F07"/>
    <w:rsid w:val="00471602"/>
    <w:rsid w:val="004C63BE"/>
    <w:rsid w:val="004D15A6"/>
    <w:rsid w:val="0050225B"/>
    <w:rsid w:val="00511138"/>
    <w:rsid w:val="005116C3"/>
    <w:rsid w:val="005173EF"/>
    <w:rsid w:val="005207AB"/>
    <w:rsid w:val="0052505A"/>
    <w:rsid w:val="005461C2"/>
    <w:rsid w:val="00555A25"/>
    <w:rsid w:val="005620A4"/>
    <w:rsid w:val="00572F83"/>
    <w:rsid w:val="005C61F5"/>
    <w:rsid w:val="005D4022"/>
    <w:rsid w:val="005D5CA5"/>
    <w:rsid w:val="00617B60"/>
    <w:rsid w:val="006516D4"/>
    <w:rsid w:val="00693C37"/>
    <w:rsid w:val="006B4668"/>
    <w:rsid w:val="006B7A22"/>
    <w:rsid w:val="006C32BE"/>
    <w:rsid w:val="00711981"/>
    <w:rsid w:val="00726DA0"/>
    <w:rsid w:val="007308F7"/>
    <w:rsid w:val="007313BA"/>
    <w:rsid w:val="00733873"/>
    <w:rsid w:val="00735CD8"/>
    <w:rsid w:val="00736D08"/>
    <w:rsid w:val="00761367"/>
    <w:rsid w:val="0077766A"/>
    <w:rsid w:val="007B504E"/>
    <w:rsid w:val="007B6E9A"/>
    <w:rsid w:val="00811270"/>
    <w:rsid w:val="00812DB2"/>
    <w:rsid w:val="0081330B"/>
    <w:rsid w:val="00825C92"/>
    <w:rsid w:val="00830B9C"/>
    <w:rsid w:val="008440E0"/>
    <w:rsid w:val="00844816"/>
    <w:rsid w:val="00856E75"/>
    <w:rsid w:val="00860596"/>
    <w:rsid w:val="008636CD"/>
    <w:rsid w:val="00883BBD"/>
    <w:rsid w:val="008F077D"/>
    <w:rsid w:val="008F080B"/>
    <w:rsid w:val="00913FDD"/>
    <w:rsid w:val="009317AB"/>
    <w:rsid w:val="00953BB6"/>
    <w:rsid w:val="009614D7"/>
    <w:rsid w:val="009658D2"/>
    <w:rsid w:val="00976A86"/>
    <w:rsid w:val="00977A19"/>
    <w:rsid w:val="009B4CC8"/>
    <w:rsid w:val="009D1CA2"/>
    <w:rsid w:val="009D3EDF"/>
    <w:rsid w:val="009F35DE"/>
    <w:rsid w:val="00A026DB"/>
    <w:rsid w:val="00A06317"/>
    <w:rsid w:val="00A066E1"/>
    <w:rsid w:val="00A33E40"/>
    <w:rsid w:val="00A5702D"/>
    <w:rsid w:val="00A6205C"/>
    <w:rsid w:val="00A62C6A"/>
    <w:rsid w:val="00A70DA3"/>
    <w:rsid w:val="00A7445E"/>
    <w:rsid w:val="00A92EEE"/>
    <w:rsid w:val="00AA3DCF"/>
    <w:rsid w:val="00AB0825"/>
    <w:rsid w:val="00AB3739"/>
    <w:rsid w:val="00AC23E9"/>
    <w:rsid w:val="00AC3E96"/>
    <w:rsid w:val="00AF061C"/>
    <w:rsid w:val="00B06FEC"/>
    <w:rsid w:val="00B25005"/>
    <w:rsid w:val="00B26338"/>
    <w:rsid w:val="00B354DB"/>
    <w:rsid w:val="00B72D6F"/>
    <w:rsid w:val="00BB1CA8"/>
    <w:rsid w:val="00BB5A38"/>
    <w:rsid w:val="00C05818"/>
    <w:rsid w:val="00C122B3"/>
    <w:rsid w:val="00C35828"/>
    <w:rsid w:val="00C36C2D"/>
    <w:rsid w:val="00C565E6"/>
    <w:rsid w:val="00C67E46"/>
    <w:rsid w:val="00C852F5"/>
    <w:rsid w:val="00C94423"/>
    <w:rsid w:val="00C974A0"/>
    <w:rsid w:val="00CB2417"/>
    <w:rsid w:val="00CB3095"/>
    <w:rsid w:val="00CB7758"/>
    <w:rsid w:val="00CC0DEB"/>
    <w:rsid w:val="00CC589C"/>
    <w:rsid w:val="00CD24C2"/>
    <w:rsid w:val="00CD33BC"/>
    <w:rsid w:val="00CF3358"/>
    <w:rsid w:val="00CF5839"/>
    <w:rsid w:val="00D22617"/>
    <w:rsid w:val="00D67DD2"/>
    <w:rsid w:val="00D80485"/>
    <w:rsid w:val="00DB1942"/>
    <w:rsid w:val="00DB2498"/>
    <w:rsid w:val="00DF1D76"/>
    <w:rsid w:val="00DF4EBF"/>
    <w:rsid w:val="00E114FB"/>
    <w:rsid w:val="00E21949"/>
    <w:rsid w:val="00E3061D"/>
    <w:rsid w:val="00E62736"/>
    <w:rsid w:val="00E67001"/>
    <w:rsid w:val="00EA2DF1"/>
    <w:rsid w:val="00EB05CC"/>
    <w:rsid w:val="00EB1C07"/>
    <w:rsid w:val="00ED1760"/>
    <w:rsid w:val="00ED1A93"/>
    <w:rsid w:val="00ED42F9"/>
    <w:rsid w:val="00EE4167"/>
    <w:rsid w:val="00EF6FA7"/>
    <w:rsid w:val="00F00B1E"/>
    <w:rsid w:val="00F0140C"/>
    <w:rsid w:val="00F13087"/>
    <w:rsid w:val="00F31592"/>
    <w:rsid w:val="00F36E74"/>
    <w:rsid w:val="00F507AD"/>
    <w:rsid w:val="00F85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26612"/>
  <w15:docId w15:val="{40DD7289-1BF2-488C-850B-B38198F7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806"/>
      <w:outlineLvl w:val="0"/>
    </w:pPr>
    <w:rPr>
      <w:sz w:val="24"/>
      <w:szCs w:val="24"/>
    </w:rPr>
  </w:style>
  <w:style w:type="paragraph" w:styleId="Heading2">
    <w:name w:val="heading 2"/>
    <w:basedOn w:val="Normal"/>
    <w:uiPriority w:val="9"/>
    <w:unhideWhenUsed/>
    <w:qFormat/>
    <w:pPr>
      <w:spacing w:before="17"/>
      <w:ind w:left="10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06" w:hanging="567"/>
      <w:jc w:val="both"/>
    </w:pPr>
  </w:style>
  <w:style w:type="paragraph" w:customStyle="1" w:styleId="TableParagraph">
    <w:name w:val="Table Paragraph"/>
    <w:basedOn w:val="Normal"/>
    <w:uiPriority w:val="1"/>
    <w:qFormat/>
    <w:pPr>
      <w:spacing w:line="245" w:lineRule="exact"/>
      <w:ind w:left="146"/>
    </w:pPr>
  </w:style>
  <w:style w:type="paragraph" w:styleId="Header">
    <w:name w:val="header"/>
    <w:basedOn w:val="Normal"/>
    <w:link w:val="HeaderChar"/>
    <w:uiPriority w:val="99"/>
    <w:unhideWhenUsed/>
    <w:rsid w:val="00F507AD"/>
    <w:pPr>
      <w:tabs>
        <w:tab w:val="center" w:pos="4513"/>
        <w:tab w:val="right" w:pos="9026"/>
      </w:tabs>
    </w:pPr>
  </w:style>
  <w:style w:type="character" w:customStyle="1" w:styleId="HeaderChar">
    <w:name w:val="Header Char"/>
    <w:basedOn w:val="DefaultParagraphFont"/>
    <w:link w:val="Header"/>
    <w:uiPriority w:val="99"/>
    <w:rsid w:val="00F507AD"/>
    <w:rPr>
      <w:rFonts w:ascii="Arial" w:eastAsia="Arial" w:hAnsi="Arial" w:cs="Arial"/>
      <w:lang w:val="en-AU"/>
    </w:rPr>
  </w:style>
  <w:style w:type="paragraph" w:styleId="Footer">
    <w:name w:val="footer"/>
    <w:basedOn w:val="Normal"/>
    <w:link w:val="FooterChar"/>
    <w:uiPriority w:val="99"/>
    <w:unhideWhenUsed/>
    <w:rsid w:val="00F507AD"/>
    <w:pPr>
      <w:tabs>
        <w:tab w:val="center" w:pos="4513"/>
        <w:tab w:val="right" w:pos="9026"/>
      </w:tabs>
    </w:pPr>
  </w:style>
  <w:style w:type="character" w:customStyle="1" w:styleId="FooterChar">
    <w:name w:val="Footer Char"/>
    <w:basedOn w:val="DefaultParagraphFont"/>
    <w:link w:val="Footer"/>
    <w:uiPriority w:val="99"/>
    <w:rsid w:val="00F507AD"/>
    <w:rPr>
      <w:rFonts w:ascii="Arial" w:eastAsia="Arial" w:hAnsi="Arial" w:cs="Arial"/>
      <w:lang w:val="en-AU"/>
    </w:rPr>
  </w:style>
  <w:style w:type="character" w:styleId="CommentReference">
    <w:name w:val="annotation reference"/>
    <w:basedOn w:val="DefaultParagraphFont"/>
    <w:uiPriority w:val="99"/>
    <w:semiHidden/>
    <w:unhideWhenUsed/>
    <w:rsid w:val="00DF4EBF"/>
    <w:rPr>
      <w:sz w:val="16"/>
      <w:szCs w:val="16"/>
    </w:rPr>
  </w:style>
  <w:style w:type="paragraph" w:styleId="CommentText">
    <w:name w:val="annotation text"/>
    <w:basedOn w:val="Normal"/>
    <w:link w:val="CommentTextChar"/>
    <w:uiPriority w:val="99"/>
    <w:semiHidden/>
    <w:unhideWhenUsed/>
    <w:rsid w:val="00DF4EBF"/>
    <w:rPr>
      <w:sz w:val="20"/>
      <w:szCs w:val="20"/>
    </w:rPr>
  </w:style>
  <w:style w:type="character" w:customStyle="1" w:styleId="CommentTextChar">
    <w:name w:val="Comment Text Char"/>
    <w:basedOn w:val="DefaultParagraphFont"/>
    <w:link w:val="CommentText"/>
    <w:uiPriority w:val="99"/>
    <w:semiHidden/>
    <w:rsid w:val="00DF4EBF"/>
    <w:rPr>
      <w:rFonts w:ascii="Arial" w:eastAsia="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DF4EBF"/>
    <w:rPr>
      <w:b/>
      <w:bCs/>
    </w:rPr>
  </w:style>
  <w:style w:type="character" w:customStyle="1" w:styleId="CommentSubjectChar">
    <w:name w:val="Comment Subject Char"/>
    <w:basedOn w:val="CommentTextChar"/>
    <w:link w:val="CommentSubject"/>
    <w:uiPriority w:val="99"/>
    <w:semiHidden/>
    <w:rsid w:val="00DF4EBF"/>
    <w:rPr>
      <w:rFonts w:ascii="Arial" w:eastAsia="Arial" w:hAnsi="Arial" w:cs="Arial"/>
      <w:b/>
      <w:bCs/>
      <w:sz w:val="20"/>
      <w:szCs w:val="20"/>
      <w:lang w:val="en-AU"/>
    </w:rPr>
  </w:style>
  <w:style w:type="paragraph" w:styleId="BalloonText">
    <w:name w:val="Balloon Text"/>
    <w:basedOn w:val="Normal"/>
    <w:link w:val="BalloonTextChar"/>
    <w:uiPriority w:val="99"/>
    <w:semiHidden/>
    <w:unhideWhenUsed/>
    <w:rsid w:val="00DF4EBF"/>
    <w:rPr>
      <w:rFonts w:ascii="Tahoma" w:hAnsi="Tahoma" w:cs="Tahoma"/>
      <w:sz w:val="16"/>
      <w:szCs w:val="16"/>
    </w:rPr>
  </w:style>
  <w:style w:type="character" w:customStyle="1" w:styleId="BalloonTextChar">
    <w:name w:val="Balloon Text Char"/>
    <w:basedOn w:val="DefaultParagraphFont"/>
    <w:link w:val="BalloonText"/>
    <w:uiPriority w:val="99"/>
    <w:semiHidden/>
    <w:rsid w:val="00DF4EBF"/>
    <w:rPr>
      <w:rFonts w:ascii="Tahoma" w:eastAsia="Arial" w:hAnsi="Tahoma" w:cs="Tahoma"/>
      <w:sz w:val="16"/>
      <w:szCs w:val="16"/>
      <w:lang w:val="en-AU"/>
    </w:rPr>
  </w:style>
  <w:style w:type="paragraph" w:styleId="Revision">
    <w:name w:val="Revision"/>
    <w:hidden/>
    <w:uiPriority w:val="99"/>
    <w:semiHidden/>
    <w:rsid w:val="00A066E1"/>
    <w:pPr>
      <w:widowControl/>
      <w:autoSpaceDE/>
      <w:autoSpaceDN/>
    </w:pPr>
    <w:rPr>
      <w:rFonts w:ascii="Arial" w:eastAsia="Arial" w:hAnsi="Arial" w:cs="Arial"/>
      <w:lang w:val="en-AU"/>
    </w:rPr>
  </w:style>
  <w:style w:type="character" w:customStyle="1" w:styleId="BodyTextChar">
    <w:name w:val="Body Text Char"/>
    <w:basedOn w:val="DefaultParagraphFont"/>
    <w:link w:val="BodyText"/>
    <w:uiPriority w:val="1"/>
    <w:rsid w:val="00032B60"/>
    <w:rPr>
      <w:rFonts w:ascii="Arial" w:eastAsia="Arial" w:hAnsi="Arial" w:cs="Arial"/>
      <w:lang w:val="en-AU"/>
    </w:rPr>
  </w:style>
  <w:style w:type="table" w:styleId="TableGrid">
    <w:name w:val="Table Grid"/>
    <w:basedOn w:val="TableNormal"/>
    <w:uiPriority w:val="39"/>
    <w:rsid w:val="00CC5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26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72B9-1A33-44F2-BAE4-90B82BB7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Tamworth Regional Council</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Lobsey, Sam</dc:creator>
  <cp:lastModifiedBy>Jeremy Swan</cp:lastModifiedBy>
  <cp:revision>3</cp:revision>
  <cp:lastPrinted>2020-09-11T04:38:00Z</cp:lastPrinted>
  <dcterms:created xsi:type="dcterms:W3CDTF">2022-11-15T02:46:00Z</dcterms:created>
  <dcterms:modified xsi:type="dcterms:W3CDTF">2022-11-15T02:48:00Z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Microsoft® Word 2010</vt:lpwstr>
  </property>
  <property fmtid="{D5CDD505-2E9C-101B-9397-08002B2CF9AE}" pid="4" name="LastSaved">
    <vt:filetime>2020-08-20T00:00:00Z</vt:filetime>
  </property>
</Properties>
</file>